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08ADB" w14:textId="77777777" w:rsidR="00746C55" w:rsidRDefault="00746C55"/>
    <w:p w14:paraId="2DBBE00E" w14:textId="77777777" w:rsidR="004805A9" w:rsidRDefault="004805A9"/>
    <w:p w14:paraId="2CAEFBEE" w14:textId="0ED5D012" w:rsidR="00791B21" w:rsidRDefault="00CB6135" w:rsidP="00791B21">
      <w:pPr>
        <w:jc w:val="center"/>
        <w:rPr>
          <w:rStyle w:val="fontstyle21"/>
          <w:rFonts w:ascii="Georgia" w:hAnsi="Georgia"/>
        </w:rPr>
      </w:pPr>
      <w:r>
        <w:rPr>
          <w:rStyle w:val="fontstyle01"/>
          <w:rFonts w:ascii="Georgia" w:hAnsi="Georgia"/>
        </w:rPr>
        <w:t>Promoting s</w:t>
      </w:r>
      <w:r w:rsidR="00791B21">
        <w:rPr>
          <w:rStyle w:val="fontstyle01"/>
          <w:rFonts w:ascii="Georgia" w:hAnsi="Georgia"/>
        </w:rPr>
        <w:t>elf-determination is an emerging best practice when working families</w:t>
      </w:r>
      <w:r w:rsidR="004805A9" w:rsidRPr="004805A9">
        <w:rPr>
          <w:rStyle w:val="fontstyle01"/>
          <w:rFonts w:ascii="Georgia" w:hAnsi="Georgia"/>
        </w:rPr>
        <w:t>.</w:t>
      </w:r>
      <w:r w:rsidR="004805A9" w:rsidRPr="004805A9">
        <w:rPr>
          <w:rFonts w:ascii="Georgia" w:hAnsi="Georgia"/>
          <w:color w:val="000000"/>
          <w:sz w:val="36"/>
          <w:szCs w:val="36"/>
        </w:rPr>
        <w:br/>
      </w:r>
    </w:p>
    <w:p w14:paraId="64841EBC" w14:textId="26E89075" w:rsidR="004805A9" w:rsidRPr="00791B21" w:rsidRDefault="004805A9" w:rsidP="00791B21">
      <w:pPr>
        <w:jc w:val="center"/>
        <w:rPr>
          <w:rStyle w:val="fontstyle21"/>
          <w:rFonts w:ascii="Georgia" w:hAnsi="Georgia"/>
        </w:rPr>
      </w:pPr>
      <w:r w:rsidRPr="004805A9">
        <w:rPr>
          <w:rStyle w:val="fontstyle21"/>
          <w:rFonts w:ascii="Georgia" w:hAnsi="Georgia"/>
          <w:sz w:val="96"/>
          <w:szCs w:val="96"/>
        </w:rPr>
        <w:t xml:space="preserve">Session </w:t>
      </w:r>
      <w:r w:rsidR="00FB3947">
        <w:rPr>
          <w:rStyle w:val="fontstyle21"/>
          <w:rFonts w:ascii="Georgia" w:hAnsi="Georgia"/>
          <w:sz w:val="96"/>
          <w:szCs w:val="96"/>
        </w:rPr>
        <w:t>12</w:t>
      </w:r>
    </w:p>
    <w:p w14:paraId="3B9BF115" w14:textId="6906D8FF" w:rsidR="004805A9" w:rsidRDefault="00791B21" w:rsidP="004805A9">
      <w:pPr>
        <w:jc w:val="center"/>
        <w:rPr>
          <w:rStyle w:val="fontstyle01"/>
          <w:rFonts w:ascii="Georgia" w:hAnsi="Georgia"/>
        </w:rPr>
      </w:pPr>
      <w:r>
        <w:rPr>
          <w:rStyle w:val="fontstyle21"/>
          <w:rFonts w:ascii="Georgia" w:hAnsi="Georgia"/>
          <w:sz w:val="72"/>
          <w:szCs w:val="72"/>
        </w:rPr>
        <w:t>Self-Determination and Choice</w:t>
      </w:r>
      <w:r w:rsidR="004805A9" w:rsidRPr="004805A9">
        <w:rPr>
          <w:rFonts w:ascii="Georgia" w:hAnsi="Georgia"/>
          <w:b/>
          <w:bCs/>
          <w:color w:val="000000"/>
          <w:sz w:val="72"/>
          <w:szCs w:val="72"/>
        </w:rPr>
        <w:br/>
      </w:r>
    </w:p>
    <w:p w14:paraId="4C72D6BD" w14:textId="77777777" w:rsidR="00CB6135" w:rsidRDefault="00CB6135" w:rsidP="004805A9">
      <w:pPr>
        <w:jc w:val="center"/>
        <w:rPr>
          <w:rStyle w:val="fontstyle01"/>
          <w:rFonts w:ascii="Georgia" w:hAnsi="Georgia"/>
        </w:rPr>
      </w:pPr>
    </w:p>
    <w:p w14:paraId="0C2714CC" w14:textId="77777777" w:rsidR="00CB6135" w:rsidRPr="004805A9" w:rsidRDefault="00CB6135" w:rsidP="004805A9">
      <w:pPr>
        <w:jc w:val="center"/>
        <w:rPr>
          <w:rStyle w:val="fontstyle01"/>
          <w:rFonts w:ascii="Georgia" w:hAnsi="Georgia"/>
        </w:rPr>
      </w:pPr>
    </w:p>
    <w:p w14:paraId="687C83D9" w14:textId="1D54ADF1" w:rsidR="004805A9" w:rsidRPr="00E423E7" w:rsidRDefault="00CB6135" w:rsidP="004805A9">
      <w:pPr>
        <w:jc w:val="center"/>
        <w:rPr>
          <w:rFonts w:ascii="Georgia" w:hAnsi="Georgia"/>
          <w:sz w:val="32"/>
          <w:szCs w:val="32"/>
        </w:rPr>
      </w:pPr>
      <w:r>
        <w:rPr>
          <w:rStyle w:val="fontstyle01"/>
          <w:rFonts w:ascii="Georgia" w:hAnsi="Georgia"/>
          <w:sz w:val="32"/>
          <w:szCs w:val="32"/>
        </w:rPr>
        <w:t>defines self-determination and reviews how it relates to motivation, health and wellbeing</w:t>
      </w:r>
      <w:r w:rsidR="004805A9" w:rsidRPr="00E423E7">
        <w:rPr>
          <w:rStyle w:val="fontstyle01"/>
          <w:rFonts w:ascii="Georgia" w:hAnsi="Georgia"/>
          <w:sz w:val="32"/>
          <w:szCs w:val="32"/>
        </w:rPr>
        <w:t>.</w:t>
      </w:r>
    </w:p>
    <w:p w14:paraId="3E2B3340" w14:textId="77777777" w:rsidR="00791B21" w:rsidRDefault="00791B21">
      <w:pPr>
        <w:rPr>
          <w:rFonts w:ascii="Georgia" w:hAnsi="Georgia"/>
          <w:b/>
          <w:bCs/>
          <w:color w:val="000000"/>
          <w:sz w:val="40"/>
          <w:szCs w:val="40"/>
          <w:u w:val="single"/>
        </w:rPr>
      </w:pPr>
    </w:p>
    <w:p w14:paraId="20899DE2" w14:textId="1695D8EE" w:rsidR="00E00F5F" w:rsidRPr="00E00F5F" w:rsidRDefault="00CB6135">
      <w:pPr>
        <w:rPr>
          <w:rFonts w:ascii="Georgia" w:hAnsi="Georgia"/>
          <w:b/>
          <w:bCs/>
          <w:color w:val="000000"/>
          <w:sz w:val="40"/>
          <w:szCs w:val="40"/>
          <w:u w:val="single"/>
        </w:rPr>
      </w:pPr>
      <w:r>
        <w:rPr>
          <w:rFonts w:ascii="Georgia" w:hAnsi="Georgia"/>
          <w:b/>
          <w:bCs/>
          <w:color w:val="000000"/>
          <w:sz w:val="40"/>
          <w:szCs w:val="40"/>
          <w:u w:val="single"/>
        </w:rPr>
        <w:lastRenderedPageBreak/>
        <w:t>What is Self-Determination?</w:t>
      </w:r>
    </w:p>
    <w:p w14:paraId="1E66A15C" w14:textId="77777777" w:rsidR="00CB6135" w:rsidRPr="00CB6135" w:rsidRDefault="00CB6135" w:rsidP="00CB6135">
      <w:pPr>
        <w:rPr>
          <w:rFonts w:ascii="Georgia" w:hAnsi="Georgia"/>
          <w:kern w:val="2"/>
          <w:sz w:val="24"/>
          <w:szCs w:val="24"/>
          <w14:ligatures w14:val="standardContextual"/>
        </w:rPr>
      </w:pPr>
      <w:r w:rsidRPr="00CB6135">
        <w:rPr>
          <w:rFonts w:ascii="Georgia" w:hAnsi="Georgia"/>
          <w:kern w:val="2"/>
          <w:sz w:val="24"/>
          <w:szCs w:val="24"/>
          <w14:ligatures w14:val="standardContextual"/>
        </w:rPr>
        <w:t>At its core, self-determination 'is concerned with the fundamental right of people to shape their own lives'. In a practical sense, self-determination means that we have the freedom to live well, to determine what it means to live well according to our own values and beliefs.</w:t>
      </w:r>
    </w:p>
    <w:p w14:paraId="62490AE8" w14:textId="77777777" w:rsidR="00CB6135" w:rsidRPr="00CB6135" w:rsidRDefault="00CB6135" w:rsidP="00CB6135">
      <w:pPr>
        <w:rPr>
          <w:rFonts w:ascii="Georgia" w:hAnsi="Georgia"/>
          <w:kern w:val="2"/>
          <w:sz w:val="24"/>
          <w:szCs w:val="24"/>
          <w14:ligatures w14:val="standardContextual"/>
        </w:rPr>
      </w:pPr>
      <w:r w:rsidRPr="00CB6135">
        <w:rPr>
          <w:rFonts w:ascii="Georgia" w:hAnsi="Georgia"/>
          <w:kern w:val="2"/>
          <w:sz w:val="24"/>
          <w:szCs w:val="24"/>
          <w14:ligatures w14:val="standardContextual"/>
        </w:rPr>
        <w:t>Self-determination refers to a person's </w:t>
      </w:r>
      <w:hyperlink r:id="rId7" w:history="1">
        <w:r w:rsidRPr="00CB6135">
          <w:rPr>
            <w:rFonts w:ascii="Georgia" w:hAnsi="Georgia"/>
            <w:color w:val="0563C1" w:themeColor="hyperlink"/>
            <w:kern w:val="2"/>
            <w:sz w:val="24"/>
            <w:szCs w:val="24"/>
            <w:u w:val="single"/>
            <w14:ligatures w14:val="standardContextual"/>
          </w:rPr>
          <w:t>ability to make choices and manage their own life</w:t>
        </w:r>
      </w:hyperlink>
      <w:r w:rsidRPr="00CB6135">
        <w:rPr>
          <w:rFonts w:ascii="Georgia" w:hAnsi="Georgia"/>
          <w:kern w:val="2"/>
          <w:sz w:val="24"/>
          <w:szCs w:val="24"/>
          <w14:ligatures w14:val="standardContextual"/>
        </w:rPr>
        <w:t>. Being self-determined means that you feel in greater control, as opposed to being non-self-determined, which can leave you feeling that your life is controlled by others.</w:t>
      </w:r>
    </w:p>
    <w:p w14:paraId="273440DF" w14:textId="77777777" w:rsidR="00CB6135" w:rsidRDefault="00CB6135" w:rsidP="00CB6135">
      <w:pPr>
        <w:rPr>
          <w:rFonts w:ascii="Georgia" w:hAnsi="Georgia"/>
          <w:kern w:val="2"/>
          <w:sz w:val="24"/>
          <w:szCs w:val="24"/>
          <w14:ligatures w14:val="standardContextual"/>
        </w:rPr>
      </w:pPr>
      <w:r w:rsidRPr="00CB6135">
        <w:rPr>
          <w:rFonts w:ascii="Georgia" w:hAnsi="Georgia"/>
          <w:kern w:val="2"/>
          <w:sz w:val="24"/>
          <w:szCs w:val="24"/>
          <w14:ligatures w14:val="standardContextual"/>
        </w:rPr>
        <w:t>It states that people are motivated to grow and change by three innate (and universal) psychological needs. The concept of </w:t>
      </w:r>
      <w:hyperlink r:id="rId8" w:history="1">
        <w:r w:rsidRPr="00CB6135">
          <w:rPr>
            <w:rFonts w:ascii="Georgia" w:hAnsi="Georgia"/>
            <w:color w:val="0563C1" w:themeColor="hyperlink"/>
            <w:kern w:val="2"/>
            <w:sz w:val="24"/>
            <w:szCs w:val="24"/>
            <w:u w:val="single"/>
            <w14:ligatures w14:val="standardContextual"/>
          </w:rPr>
          <w:t>intrinsic motivation</w:t>
        </w:r>
      </w:hyperlink>
      <w:r w:rsidRPr="00CB6135">
        <w:rPr>
          <w:rFonts w:ascii="Georgia" w:hAnsi="Georgia"/>
          <w:kern w:val="2"/>
          <w:sz w:val="24"/>
          <w:szCs w:val="24"/>
          <w14:ligatures w14:val="standardContextual"/>
        </w:rPr>
        <w:t>, or engaging in activities for the inherent reward of the behavior itself, plays an important role in this theory.</w:t>
      </w:r>
    </w:p>
    <w:p w14:paraId="2A703D4A" w14:textId="77777777" w:rsidR="00981ACA" w:rsidRDefault="00981ACA" w:rsidP="00CB6135">
      <w:pPr>
        <w:rPr>
          <w:rFonts w:ascii="Georgia" w:hAnsi="Georgia"/>
          <w:kern w:val="2"/>
          <w:sz w:val="24"/>
          <w:szCs w:val="24"/>
          <w14:ligatures w14:val="standardContextual"/>
        </w:rPr>
      </w:pPr>
      <w:r w:rsidRPr="00981ACA">
        <w:rPr>
          <w:rFonts w:ascii="Georgia" w:hAnsi="Georgia"/>
          <w:sz w:val="24"/>
          <w:szCs w:val="24"/>
        </w:rPr>
        <w:t>Self-determination is a combination of skills, knowledge, and beliefs that enable a person to engage in goal-directed, self-regulated, autonomous behavior.</w:t>
      </w:r>
      <w:r w:rsidRPr="00981ACA">
        <w:rPr>
          <w:rFonts w:ascii="Georgia" w:hAnsi="Georgia"/>
          <w:sz w:val="24"/>
          <w:szCs w:val="24"/>
        </w:rPr>
        <w:br/>
      </w:r>
    </w:p>
    <w:p w14:paraId="683C7B70" w14:textId="74FA3992" w:rsidR="00981ACA" w:rsidRDefault="00CB6135" w:rsidP="00DB7E98">
      <w:pPr>
        <w:rPr>
          <w:rFonts w:ascii="Georgia" w:hAnsi="Georgia"/>
          <w:kern w:val="2"/>
          <w:sz w:val="24"/>
          <w:szCs w:val="24"/>
          <w14:ligatures w14:val="standardContextual"/>
        </w:rPr>
      </w:pPr>
      <w:r w:rsidRPr="00CB6135">
        <w:rPr>
          <w:rFonts w:ascii="Georgia" w:hAnsi="Georgia"/>
          <w:kern w:val="2"/>
          <w:sz w:val="24"/>
          <w:szCs w:val="24"/>
          <w14:ligatures w14:val="standardContextual"/>
        </w:rPr>
        <w:t>Self-determination is an important concept in psychology since it plays a role in psychological health and </w:t>
      </w:r>
      <w:hyperlink r:id="rId9" w:history="1">
        <w:r w:rsidRPr="00CB6135">
          <w:rPr>
            <w:rFonts w:ascii="Georgia" w:hAnsi="Georgia"/>
            <w:color w:val="0563C1" w:themeColor="hyperlink"/>
            <w:kern w:val="2"/>
            <w:sz w:val="24"/>
            <w:szCs w:val="24"/>
            <w:u w:val="single"/>
            <w14:ligatures w14:val="standardContextual"/>
          </w:rPr>
          <w:t>well-being</w:t>
        </w:r>
      </w:hyperlink>
      <w:r w:rsidRPr="00CB6135">
        <w:rPr>
          <w:rFonts w:ascii="Georgia" w:hAnsi="Georgia"/>
          <w:kern w:val="2"/>
          <w:sz w:val="24"/>
          <w:szCs w:val="24"/>
          <w14:ligatures w14:val="standardContextual"/>
        </w:rPr>
        <w:t>. Promoting self-determination is also an emerging best practice when working with certain populations, such as individuals with </w:t>
      </w:r>
      <w:hyperlink r:id="rId10" w:history="1">
        <w:r w:rsidRPr="00CB6135">
          <w:rPr>
            <w:rFonts w:ascii="Georgia" w:hAnsi="Georgia"/>
            <w:color w:val="0563C1" w:themeColor="hyperlink"/>
            <w:kern w:val="2"/>
            <w:sz w:val="24"/>
            <w:szCs w:val="24"/>
            <w:u w:val="single"/>
            <w14:ligatures w14:val="standardContextual"/>
          </w:rPr>
          <w:t>intellectual disabilities</w:t>
        </w:r>
      </w:hyperlink>
      <w:r w:rsidRPr="00CB6135">
        <w:rPr>
          <w:rFonts w:ascii="Georgia" w:hAnsi="Georgia"/>
          <w:kern w:val="2"/>
          <w:sz w:val="24"/>
          <w:szCs w:val="24"/>
          <w14:ligatures w14:val="standardContextual"/>
        </w:rPr>
        <w:t>.</w:t>
      </w:r>
    </w:p>
    <w:p w14:paraId="227828F6" w14:textId="76C82BB9" w:rsidR="00981ACA" w:rsidRDefault="00981ACA" w:rsidP="00DB7E98">
      <w:pPr>
        <w:rPr>
          <w:rFonts w:ascii="Georgia" w:hAnsi="Georgia"/>
          <w:kern w:val="2"/>
          <w:sz w:val="24"/>
          <w:szCs w:val="24"/>
          <w14:ligatures w14:val="standardContextual"/>
        </w:rPr>
      </w:pPr>
      <w:r w:rsidRPr="00981ACA">
        <w:rPr>
          <w:rFonts w:ascii="Georgia" w:hAnsi="Georgia"/>
          <w:sz w:val="24"/>
          <w:szCs w:val="24"/>
        </w:rPr>
        <w:t>Self-determination needs to be taught from an early age. In elementary school, teachers and families can help to empower self-determination through direct instruction of skills associated with self-determination. Self-awareness, problem solving and decision-making, goal setting, and communication skills are major components in self-determination. Choice strategies encourage peers to make choices and respect the choice that they have made. It is crucial to teach the consequences that follow their choice making.</w:t>
      </w:r>
      <w:r w:rsidRPr="00981ACA">
        <w:rPr>
          <w:rFonts w:ascii="Georgia" w:hAnsi="Georgia"/>
          <w:sz w:val="24"/>
          <w:szCs w:val="24"/>
        </w:rPr>
        <w:br/>
      </w:r>
    </w:p>
    <w:p w14:paraId="3CB13CEE" w14:textId="77777777" w:rsidR="00981ACA" w:rsidRDefault="00981ACA" w:rsidP="00DB7E98">
      <w:pPr>
        <w:rPr>
          <w:rFonts w:ascii="Georgia" w:hAnsi="Georgia"/>
          <w:kern w:val="2"/>
          <w:sz w:val="24"/>
          <w:szCs w:val="24"/>
          <w14:ligatures w14:val="standardContextual"/>
        </w:rPr>
      </w:pPr>
    </w:p>
    <w:p w14:paraId="73880E5C" w14:textId="77777777" w:rsidR="00981ACA" w:rsidRDefault="00981ACA" w:rsidP="00DB7E98">
      <w:pPr>
        <w:rPr>
          <w:rFonts w:ascii="Georgia" w:hAnsi="Georgia"/>
          <w:kern w:val="2"/>
          <w:sz w:val="24"/>
          <w:szCs w:val="24"/>
          <w14:ligatures w14:val="standardContextual"/>
        </w:rPr>
      </w:pPr>
    </w:p>
    <w:p w14:paraId="038940CC" w14:textId="77777777" w:rsidR="00981ACA" w:rsidRPr="00981ACA" w:rsidRDefault="00981ACA" w:rsidP="00DB7E98">
      <w:pPr>
        <w:rPr>
          <w:rFonts w:ascii="Georgia" w:hAnsi="Georgia"/>
          <w:kern w:val="2"/>
          <w:sz w:val="24"/>
          <w:szCs w:val="24"/>
          <w14:ligatures w14:val="standardContextual"/>
        </w:rPr>
      </w:pPr>
    </w:p>
    <w:p w14:paraId="0BDB1824" w14:textId="24C3C2C3" w:rsidR="004805A9" w:rsidRPr="00AA4236" w:rsidRDefault="00AA4236">
      <w:pPr>
        <w:rPr>
          <w:rFonts w:ascii="Georgia" w:hAnsi="Georgia"/>
          <w:b/>
          <w:bCs/>
          <w:color w:val="000000"/>
          <w:sz w:val="40"/>
          <w:szCs w:val="40"/>
          <w:u w:val="single"/>
        </w:rPr>
      </w:pPr>
      <w:r>
        <w:rPr>
          <w:rFonts w:ascii="Georgia" w:hAnsi="Georgia"/>
          <w:b/>
          <w:bCs/>
          <w:color w:val="000000"/>
          <w:sz w:val="40"/>
          <w:szCs w:val="40"/>
          <w:u w:val="single"/>
        </w:rPr>
        <w:lastRenderedPageBreak/>
        <w:t>Self-Determination Theory (Ryan and Deci)</w:t>
      </w:r>
    </w:p>
    <w:p w14:paraId="3EE99E51" w14:textId="77777777" w:rsidR="00981ACA" w:rsidRPr="00981ACA" w:rsidRDefault="00981ACA" w:rsidP="00981ACA">
      <w:pPr>
        <w:rPr>
          <w:rFonts w:ascii="Georgia" w:hAnsi="Georgia"/>
          <w:kern w:val="2"/>
          <w:sz w:val="24"/>
          <w:szCs w:val="24"/>
          <w14:ligatures w14:val="standardContextual"/>
        </w:rPr>
      </w:pPr>
      <w:r w:rsidRPr="00981ACA">
        <w:rPr>
          <w:rFonts w:ascii="Georgia" w:hAnsi="Georgia"/>
          <w:kern w:val="2"/>
          <w:sz w:val="24"/>
          <w:szCs w:val="24"/>
          <w14:ligatures w14:val="standardContextual"/>
        </w:rPr>
        <w:t>Developed by Richard Ryan and Edward Deci, self-determination theory is a broad look at human motivation and wellness that has a lot of both basic and applied research. The theory says that motivation, life-satisfaction, and well-being are highly correlated.</w:t>
      </w:r>
    </w:p>
    <w:p w14:paraId="2BD7E361" w14:textId="77777777" w:rsidR="00AA4236" w:rsidRPr="00CB6135" w:rsidRDefault="00AA4236" w:rsidP="00AA4236">
      <w:pPr>
        <w:rPr>
          <w:rFonts w:ascii="Georgia" w:hAnsi="Georgia"/>
          <w:kern w:val="2"/>
          <w:sz w:val="24"/>
          <w:szCs w:val="24"/>
          <w14:ligatures w14:val="standardContextual"/>
        </w:rPr>
      </w:pPr>
      <w:r w:rsidRPr="00CB6135">
        <w:rPr>
          <w:rFonts w:ascii="Georgia" w:hAnsi="Georgia"/>
          <w:kern w:val="2"/>
          <w:sz w:val="24"/>
          <w:szCs w:val="24"/>
          <w14:ligatures w14:val="standardContextual"/>
        </w:rPr>
        <w:t>Self-determination theory seeks to explain how being self-determined impacts motivation—that people feel more motivated to take action when they think that what they do will have an effect on the outcome. Learn more about how this theory works, as well as what you can do to improve your self-determination skills.</w:t>
      </w:r>
    </w:p>
    <w:p w14:paraId="2F1256DB" w14:textId="77777777" w:rsidR="00AA4236" w:rsidRPr="00CB6135" w:rsidRDefault="00AA4236" w:rsidP="00AA4236">
      <w:pPr>
        <w:rPr>
          <w:rFonts w:ascii="Georgia" w:hAnsi="Georgia"/>
          <w:kern w:val="2"/>
          <w:sz w:val="24"/>
          <w:szCs w:val="24"/>
          <w14:ligatures w14:val="standardContextual"/>
        </w:rPr>
      </w:pPr>
      <w:r w:rsidRPr="00CB6135">
        <w:rPr>
          <w:rFonts w:ascii="Georgia" w:hAnsi="Georgia"/>
          <w:b/>
          <w:bCs/>
          <w:kern w:val="2"/>
          <w:sz w:val="24"/>
          <w:szCs w:val="24"/>
          <w14:ligatures w14:val="standardContextual"/>
        </w:rPr>
        <w:t>The need for growth drives behavior.</w:t>
      </w:r>
      <w:r w:rsidRPr="00CB6135">
        <w:rPr>
          <w:rFonts w:ascii="Georgia" w:hAnsi="Georgia"/>
          <w:kern w:val="2"/>
          <w:sz w:val="24"/>
          <w:szCs w:val="24"/>
          <w14:ligatures w14:val="standardContextual"/>
        </w:rPr>
        <w:t> The first assumption of self-determination theory is that people are actively directed toward growth. Gaining mastery over challenges and taking in new experiences are essential for developing a cohesive </w:t>
      </w:r>
      <w:hyperlink r:id="rId11" w:history="1">
        <w:r w:rsidRPr="00CB6135">
          <w:rPr>
            <w:rFonts w:ascii="Georgia" w:hAnsi="Georgia"/>
            <w:color w:val="0563C1" w:themeColor="hyperlink"/>
            <w:kern w:val="2"/>
            <w:sz w:val="24"/>
            <w:szCs w:val="24"/>
            <w:u w:val="single"/>
            <w14:ligatures w14:val="standardContextual"/>
          </w:rPr>
          <w:t>sense of self</w:t>
        </w:r>
      </w:hyperlink>
      <w:r w:rsidRPr="00CB6135">
        <w:rPr>
          <w:rFonts w:ascii="Georgia" w:hAnsi="Georgia"/>
          <w:kern w:val="2"/>
          <w:sz w:val="24"/>
          <w:szCs w:val="24"/>
          <w14:ligatures w14:val="standardContextual"/>
        </w:rPr>
        <w:t>.</w:t>
      </w:r>
    </w:p>
    <w:p w14:paraId="6D9AD76A" w14:textId="77777777" w:rsidR="00AA4236" w:rsidRDefault="00AA4236" w:rsidP="00AA4236">
      <w:pPr>
        <w:rPr>
          <w:rFonts w:ascii="Georgia" w:hAnsi="Georgia"/>
          <w:kern w:val="2"/>
          <w:sz w:val="24"/>
          <w:szCs w:val="24"/>
          <w14:ligatures w14:val="standardContextual"/>
        </w:rPr>
      </w:pPr>
      <w:r w:rsidRPr="00CB6135">
        <w:rPr>
          <w:rFonts w:ascii="Georgia" w:hAnsi="Georgia"/>
          <w:b/>
          <w:bCs/>
          <w:kern w:val="2"/>
          <w:sz w:val="24"/>
          <w:szCs w:val="24"/>
          <w14:ligatures w14:val="standardContextual"/>
        </w:rPr>
        <w:t>Autonomous motivation is important.</w:t>
      </w:r>
      <w:r w:rsidRPr="00CB6135">
        <w:rPr>
          <w:rFonts w:ascii="Georgia" w:hAnsi="Georgia"/>
          <w:kern w:val="2"/>
          <w:sz w:val="24"/>
          <w:szCs w:val="24"/>
          <w14:ligatures w14:val="standardContextual"/>
        </w:rPr>
        <w:t> While people are often motivated to act by external rewards such as money, prizes, and acclaim (known as </w:t>
      </w:r>
      <w:hyperlink r:id="rId12" w:history="1">
        <w:r w:rsidRPr="00CB6135">
          <w:rPr>
            <w:rFonts w:ascii="Georgia" w:hAnsi="Georgia"/>
            <w:color w:val="0563C1" w:themeColor="hyperlink"/>
            <w:kern w:val="2"/>
            <w:sz w:val="24"/>
            <w:szCs w:val="24"/>
            <w:u w:val="single"/>
            <w14:ligatures w14:val="standardContextual"/>
          </w:rPr>
          <w:t>extrinsic motivation</w:t>
        </w:r>
      </w:hyperlink>
      <w:r w:rsidRPr="00CB6135">
        <w:rPr>
          <w:rFonts w:ascii="Georgia" w:hAnsi="Georgia"/>
          <w:kern w:val="2"/>
          <w:sz w:val="24"/>
          <w:szCs w:val="24"/>
          <w14:ligatures w14:val="standardContextual"/>
        </w:rPr>
        <w:t>), self-determination theory focuses primarily on internal sources of motivation such as a need to gain knowledge or independence (intrinsic motivation).</w:t>
      </w:r>
    </w:p>
    <w:p w14:paraId="3F1EFB85" w14:textId="77777777" w:rsidR="00DB7E98" w:rsidRPr="00CB6135" w:rsidRDefault="003C24A2" w:rsidP="00DB7E98">
      <w:pPr>
        <w:rPr>
          <w:rFonts w:ascii="Georgia" w:hAnsi="Georgia"/>
          <w:kern w:val="2"/>
          <w:sz w:val="24"/>
          <w:szCs w:val="24"/>
          <w14:ligatures w14:val="standardContextual"/>
        </w:rPr>
      </w:pPr>
      <w:hyperlink r:id="rId13" w:history="1">
        <w:r w:rsidR="00DB7E98" w:rsidRPr="00CB6135">
          <w:rPr>
            <w:rFonts w:ascii="Georgia" w:hAnsi="Georgia"/>
            <w:color w:val="0563C1" w:themeColor="hyperlink"/>
            <w:kern w:val="2"/>
            <w:sz w:val="24"/>
            <w:szCs w:val="24"/>
            <w:u w:val="single"/>
            <w14:ligatures w14:val="standardContextual"/>
          </w:rPr>
          <w:t>Differences Between Extrinsic and Intrinsic Motivation</w:t>
        </w:r>
      </w:hyperlink>
    </w:p>
    <w:p w14:paraId="22A3F882" w14:textId="77777777" w:rsidR="00DB7E98" w:rsidRPr="00FA094F" w:rsidRDefault="00DB7E98" w:rsidP="00DB7E98">
      <w:pPr>
        <w:rPr>
          <w:rFonts w:ascii="Georgia" w:hAnsi="Georgia"/>
          <w:kern w:val="2"/>
          <w:sz w:val="24"/>
          <w:szCs w:val="24"/>
          <w14:ligatures w14:val="standardContextual"/>
        </w:rPr>
      </w:pPr>
      <w:r w:rsidRPr="00FA094F">
        <w:rPr>
          <w:rFonts w:ascii="Georgia" w:hAnsi="Georgia"/>
          <w:b/>
          <w:bCs/>
          <w:kern w:val="2"/>
          <w:sz w:val="24"/>
          <w:szCs w:val="24"/>
          <w14:ligatures w14:val="standardContextual"/>
        </w:rPr>
        <w:t>Intrinsic Motivation</w:t>
      </w:r>
    </w:p>
    <w:p w14:paraId="078148E1" w14:textId="77777777" w:rsidR="00DB7E98" w:rsidRPr="00FA094F" w:rsidRDefault="00DB7E98" w:rsidP="00DB7E98">
      <w:pPr>
        <w:rPr>
          <w:rFonts w:ascii="Georgia" w:hAnsi="Georgia"/>
          <w:kern w:val="2"/>
          <w:sz w:val="24"/>
          <w:szCs w:val="24"/>
          <w14:ligatures w14:val="standardContextual"/>
        </w:rPr>
      </w:pPr>
      <w:r w:rsidRPr="00FA094F">
        <w:rPr>
          <w:rFonts w:ascii="Georgia" w:hAnsi="Georgia"/>
          <w:kern w:val="2"/>
          <w:sz w:val="24"/>
          <w:szCs w:val="24"/>
          <w14:ligatures w14:val="standardContextual"/>
        </w:rPr>
        <w:t xml:space="preserve">Intrinsic motivation is motivation born out of purpose, meaning, and/or pure enjoyment. People can be intrinsically motivated by the simple pleasure of learning. It can be fueled by interests, or a desire to make an impact on the world. When we are intrinsically </w:t>
      </w:r>
      <w:proofErr w:type="gramStart"/>
      <w:r w:rsidRPr="00FA094F">
        <w:rPr>
          <w:rFonts w:ascii="Georgia" w:hAnsi="Georgia"/>
          <w:kern w:val="2"/>
          <w:sz w:val="24"/>
          <w:szCs w:val="24"/>
          <w14:ligatures w14:val="standardContextual"/>
        </w:rPr>
        <w:t>motivated</w:t>
      </w:r>
      <w:proofErr w:type="gramEnd"/>
      <w:r w:rsidRPr="00FA094F">
        <w:rPr>
          <w:rFonts w:ascii="Georgia" w:hAnsi="Georgia"/>
          <w:kern w:val="2"/>
          <w:sz w:val="24"/>
          <w:szCs w:val="24"/>
          <w14:ligatures w14:val="standardContextual"/>
        </w:rPr>
        <w:t xml:space="preserve"> we do things willingly.</w:t>
      </w:r>
    </w:p>
    <w:p w14:paraId="05D59551" w14:textId="77777777" w:rsidR="00DB7E98" w:rsidRPr="00FA094F" w:rsidRDefault="00DB7E98" w:rsidP="00DB7E98">
      <w:pPr>
        <w:rPr>
          <w:rFonts w:ascii="Georgia" w:hAnsi="Georgia"/>
          <w:kern w:val="2"/>
          <w:sz w:val="24"/>
          <w:szCs w:val="24"/>
          <w14:ligatures w14:val="standardContextual"/>
        </w:rPr>
      </w:pPr>
      <w:r w:rsidRPr="00FA094F">
        <w:rPr>
          <w:rFonts w:ascii="Georgia" w:hAnsi="Georgia"/>
          <w:b/>
          <w:bCs/>
          <w:kern w:val="2"/>
          <w:sz w:val="24"/>
          <w:szCs w:val="24"/>
          <w14:ligatures w14:val="standardContextual"/>
        </w:rPr>
        <w:t>Extrinsic Motivation</w:t>
      </w:r>
    </w:p>
    <w:p w14:paraId="6DCDF307" w14:textId="77777777" w:rsidR="00DB7E98" w:rsidRPr="00FA094F" w:rsidRDefault="00DB7E98" w:rsidP="00DB7E98">
      <w:pPr>
        <w:rPr>
          <w:rFonts w:ascii="Georgia" w:hAnsi="Georgia"/>
          <w:kern w:val="2"/>
          <w:sz w:val="24"/>
          <w:szCs w:val="24"/>
          <w14:ligatures w14:val="standardContextual"/>
        </w:rPr>
      </w:pPr>
      <w:r w:rsidRPr="00FA094F">
        <w:rPr>
          <w:rFonts w:ascii="Georgia" w:hAnsi="Georgia"/>
          <w:kern w:val="2"/>
          <w:sz w:val="24"/>
          <w:szCs w:val="24"/>
          <w14:ligatures w14:val="standardContextual"/>
        </w:rPr>
        <w:t>Extrinsic motivation is motivation that is fueled by something outside of oneself. (Example: money, rewards, approval, punishment, embarrassment, public scorn.)</w:t>
      </w:r>
    </w:p>
    <w:p w14:paraId="10F15300" w14:textId="77777777" w:rsidR="00DB7E98" w:rsidRPr="00FA094F" w:rsidRDefault="00DB7E98" w:rsidP="00DB7E98">
      <w:pPr>
        <w:rPr>
          <w:rFonts w:ascii="Georgia" w:hAnsi="Georgia"/>
          <w:kern w:val="2"/>
          <w:sz w:val="24"/>
          <w:szCs w:val="24"/>
          <w14:ligatures w14:val="standardContextual"/>
        </w:rPr>
      </w:pPr>
      <w:r w:rsidRPr="00FA094F">
        <w:rPr>
          <w:rFonts w:ascii="Georgia" w:hAnsi="Georgia"/>
          <w:i/>
          <w:iCs/>
          <w:kern w:val="2"/>
          <w:sz w:val="24"/>
          <w:szCs w:val="24"/>
          <w14:ligatures w14:val="standardContextual"/>
        </w:rPr>
        <w:t>The desire to do something because you find it deeply satisfying and personally challenging inspires the highest levels of creativity, whether it’s in the arts, sciences, or business.”</w:t>
      </w:r>
      <w:r w:rsidRPr="00FA094F">
        <w:rPr>
          <w:rFonts w:ascii="Georgia" w:hAnsi="Georgia"/>
          <w:i/>
          <w:iCs/>
          <w:kern w:val="2"/>
          <w:sz w:val="24"/>
          <w:szCs w:val="24"/>
          <w14:ligatures w14:val="standardContextual"/>
        </w:rPr>
        <w:br/>
        <w:t>~Teresa Amabile</w:t>
      </w:r>
    </w:p>
    <w:p w14:paraId="4B76E910" w14:textId="06475425" w:rsidR="00AA4236" w:rsidRPr="00DB7E98" w:rsidRDefault="00DB7E98" w:rsidP="00AA4236">
      <w:pPr>
        <w:rPr>
          <w:rFonts w:ascii="Georgia" w:hAnsi="Georgia"/>
          <w:kern w:val="2"/>
          <w:sz w:val="24"/>
          <w:szCs w:val="24"/>
          <w14:ligatures w14:val="standardContextual"/>
        </w:rPr>
      </w:pPr>
      <w:r w:rsidRPr="00CB6135">
        <w:rPr>
          <w:rFonts w:ascii="Georgia" w:hAnsi="Georgia"/>
          <w:kern w:val="2"/>
          <w:sz w:val="24"/>
          <w:szCs w:val="24"/>
          <w14:ligatures w14:val="standardContextual"/>
        </w:rPr>
        <w:lastRenderedPageBreak/>
        <w:t xml:space="preserve">Self-determination theory suggests that people can become self-determined when their needs for </w:t>
      </w:r>
      <w:r w:rsidRPr="00CB6135">
        <w:rPr>
          <w:rFonts w:ascii="Georgia" w:hAnsi="Georgia"/>
          <w:kern w:val="2"/>
          <w:sz w:val="24"/>
          <w:szCs w:val="24"/>
          <w:u w:val="single"/>
          <w14:ligatures w14:val="standardContextual"/>
        </w:rPr>
        <w:t>competence,</w:t>
      </w:r>
      <w:r w:rsidRPr="00CB6135">
        <w:rPr>
          <w:rFonts w:ascii="Georgia" w:hAnsi="Georgia"/>
          <w:kern w:val="2"/>
          <w:sz w:val="24"/>
          <w:szCs w:val="24"/>
          <w14:ligatures w14:val="standardContextual"/>
        </w:rPr>
        <w:t xml:space="preserve"> </w:t>
      </w:r>
      <w:r w:rsidRPr="00CB6135">
        <w:rPr>
          <w:rFonts w:ascii="Georgia" w:hAnsi="Georgia"/>
          <w:kern w:val="2"/>
          <w:sz w:val="24"/>
          <w:szCs w:val="24"/>
          <w:u w:val="single"/>
          <w14:ligatures w14:val="standardContextual"/>
        </w:rPr>
        <w:t>connection</w:t>
      </w:r>
      <w:r w:rsidRPr="00CB6135">
        <w:rPr>
          <w:rFonts w:ascii="Georgia" w:hAnsi="Georgia"/>
          <w:kern w:val="2"/>
          <w:sz w:val="24"/>
          <w:szCs w:val="24"/>
          <w14:ligatures w14:val="standardContextual"/>
        </w:rPr>
        <w:t xml:space="preserve">, and </w:t>
      </w:r>
      <w:r w:rsidRPr="00CB6135">
        <w:rPr>
          <w:rFonts w:ascii="Georgia" w:hAnsi="Georgia"/>
          <w:kern w:val="2"/>
          <w:sz w:val="24"/>
          <w:szCs w:val="24"/>
          <w:u w:val="single"/>
          <w14:ligatures w14:val="standardContextual"/>
        </w:rPr>
        <w:t>autonomy</w:t>
      </w:r>
      <w:r w:rsidRPr="00CB6135">
        <w:rPr>
          <w:rFonts w:ascii="Georgia" w:hAnsi="Georgia"/>
          <w:kern w:val="2"/>
          <w:sz w:val="24"/>
          <w:szCs w:val="24"/>
          <w14:ligatures w14:val="standardContextual"/>
        </w:rPr>
        <w:t xml:space="preserve"> are fulfilled.</w:t>
      </w:r>
    </w:p>
    <w:p w14:paraId="29F5C977" w14:textId="63D05C6F" w:rsidR="00AA4236" w:rsidRPr="00AA4236" w:rsidRDefault="00AA4236" w:rsidP="00AA4236">
      <w:pPr>
        <w:rPr>
          <w:rFonts w:ascii="Georgia" w:hAnsi="Georgia"/>
          <w:kern w:val="2"/>
          <w:sz w:val="28"/>
          <w:szCs w:val="28"/>
          <w14:ligatures w14:val="standardContextual"/>
        </w:rPr>
      </w:pPr>
      <w:r w:rsidRPr="00AA4236">
        <w:rPr>
          <w:rFonts w:ascii="Georgia" w:hAnsi="Georgia"/>
          <w:b/>
          <w:bCs/>
          <w:kern w:val="2"/>
          <w:sz w:val="28"/>
          <w:szCs w:val="28"/>
          <w14:ligatures w14:val="standardContextual"/>
        </w:rPr>
        <w:t>Competence</w:t>
      </w:r>
    </w:p>
    <w:p w14:paraId="553E9280" w14:textId="3287FDB9" w:rsidR="00AA4236" w:rsidRPr="00AA4236" w:rsidRDefault="00942E85" w:rsidP="00942E85">
      <w:p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People need to gain mastery of tasks and </w:t>
      </w:r>
      <w:hyperlink r:id="rId14" w:history="1">
        <w:r w:rsidRPr="00942E85">
          <w:rPr>
            <w:rFonts w:ascii="Georgia" w:hAnsi="Georgia"/>
            <w:color w:val="0563C1" w:themeColor="hyperlink"/>
            <w:kern w:val="2"/>
            <w:sz w:val="24"/>
            <w:szCs w:val="24"/>
            <w:highlight w:val="white"/>
            <w:u w:val="single"/>
            <w14:ligatures w14:val="standardContextual"/>
          </w:rPr>
          <w:t>learn different skills</w:t>
        </w:r>
      </w:hyperlink>
      <w:r w:rsidRPr="00942E85">
        <w:rPr>
          <w:rFonts w:ascii="Georgia" w:hAnsi="Georgia"/>
          <w:kern w:val="2"/>
          <w:sz w:val="24"/>
          <w:szCs w:val="24"/>
          <w:highlight w:val="white"/>
          <w14:ligatures w14:val="standardContextual"/>
        </w:rPr>
        <w:t>. When people feel that they have the skills needed for success, they are more likely to take actions that will help them achieve their goals</w:t>
      </w:r>
      <w:r>
        <w:rPr>
          <w:rFonts w:ascii="Georgia" w:hAnsi="Georgia"/>
          <w:kern w:val="2"/>
          <w:sz w:val="24"/>
          <w:szCs w:val="24"/>
          <w14:ligatures w14:val="standardContextual"/>
        </w:rPr>
        <w:t xml:space="preserve">.  </w:t>
      </w:r>
      <w:r w:rsidR="00AA4236" w:rsidRPr="00AA4236">
        <w:rPr>
          <w:rFonts w:ascii="Georgia" w:hAnsi="Georgia"/>
          <w:kern w:val="2"/>
          <w:sz w:val="24"/>
          <w:szCs w:val="24"/>
          <w14:ligatures w14:val="standardContextual"/>
        </w:rPr>
        <w:t>As human beings, we all need to feel effective, competent, and well-trained. We must have regular opportunities to continue our growth and learning.</w:t>
      </w:r>
    </w:p>
    <w:p w14:paraId="5C872226" w14:textId="77777777" w:rsidR="00AA4236" w:rsidRPr="00AA4236"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Growth–consistently learning new skills</w:t>
      </w:r>
    </w:p>
    <w:p w14:paraId="4735E9FD" w14:textId="77777777" w:rsidR="00AA4236" w:rsidRPr="00AA4236"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Mastery</w:t>
      </w:r>
    </w:p>
    <w:p w14:paraId="7A5E751C" w14:textId="77777777" w:rsidR="00AA4236" w:rsidRPr="00AA4236"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Increases our capacity for risk-taking, and dealing with uncertainty</w:t>
      </w:r>
    </w:p>
    <w:p w14:paraId="14BFAA16" w14:textId="77777777" w:rsidR="00AA4236" w:rsidRPr="00AA4236"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It is essential that we have a sense of control within our own lives</w:t>
      </w:r>
    </w:p>
    <w:p w14:paraId="17ECCBA9" w14:textId="77777777" w:rsidR="00AA4236" w:rsidRPr="00AA4236"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Fuels our sense of purpose</w:t>
      </w:r>
    </w:p>
    <w:p w14:paraId="2C5B7F22" w14:textId="55A500E6" w:rsidR="00DB7E98" w:rsidRPr="00981ACA" w:rsidRDefault="00AA4236" w:rsidP="00AA4236">
      <w:pPr>
        <w:numPr>
          <w:ilvl w:val="0"/>
          <w:numId w:val="8"/>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Encourages curiosity</w:t>
      </w:r>
    </w:p>
    <w:p w14:paraId="2F7E4D39" w14:textId="3490A6CB" w:rsidR="00AA4236" w:rsidRPr="00AA4236" w:rsidRDefault="00AA4236" w:rsidP="00AA4236">
      <w:pPr>
        <w:rPr>
          <w:rFonts w:ascii="Georgia" w:hAnsi="Georgia"/>
          <w:kern w:val="2"/>
          <w:sz w:val="28"/>
          <w:szCs w:val="28"/>
          <w14:ligatures w14:val="standardContextual"/>
        </w:rPr>
      </w:pPr>
      <w:r w:rsidRPr="00AA4236">
        <w:rPr>
          <w:rFonts w:ascii="Georgia" w:hAnsi="Georgia"/>
          <w:b/>
          <w:bCs/>
          <w:kern w:val="2"/>
          <w:sz w:val="28"/>
          <w:szCs w:val="28"/>
          <w14:ligatures w14:val="standardContextual"/>
        </w:rPr>
        <w:t>Autonomy</w:t>
      </w:r>
    </w:p>
    <w:p w14:paraId="1B655E99" w14:textId="7B5D8C5E" w:rsidR="00AA4236" w:rsidRPr="00AA4236" w:rsidRDefault="00942E85" w:rsidP="00942E85">
      <w:p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People need to feel in control of their own behaviors and goals. This sense of being able to take direct action that will result in real change plays a major part in helping people feel self-determined.</w:t>
      </w:r>
      <w:r>
        <w:rPr>
          <w:rFonts w:ascii="Georgia" w:hAnsi="Georgia"/>
          <w:kern w:val="2"/>
          <w:sz w:val="24"/>
          <w:szCs w:val="24"/>
          <w14:ligatures w14:val="standardContextual"/>
        </w:rPr>
        <w:t xml:space="preserve">  </w:t>
      </w:r>
      <w:r w:rsidR="00AA4236" w:rsidRPr="00AA4236">
        <w:rPr>
          <w:rFonts w:ascii="Georgia" w:hAnsi="Georgia"/>
          <w:kern w:val="2"/>
          <w:sz w:val="24"/>
          <w:szCs w:val="24"/>
          <w14:ligatures w14:val="standardContextual"/>
        </w:rPr>
        <w:t>Within teams, valuing autonomy means that employees/volunteers must have some agency and decision-making power over how they fulfill their tasks and duties. Micromanaging erodes autonomy and breaks down trust. When we create conditions that allow for a measure of autonomy, we encourage intrinsic motivation. We must create clear boundaries so that all team members have clarity of expectations.</w:t>
      </w:r>
    </w:p>
    <w:p w14:paraId="1AEAD3B9" w14:textId="77777777" w:rsidR="00AA4236" w:rsidRPr="00AA4236" w:rsidRDefault="00AA4236" w:rsidP="00AA4236">
      <w:pPr>
        <w:numPr>
          <w:ilvl w:val="0"/>
          <w:numId w:val="9"/>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Human beings NEED to have choice</w:t>
      </w:r>
    </w:p>
    <w:p w14:paraId="3DC92644" w14:textId="77777777" w:rsidR="00AA4236" w:rsidRPr="00AA4236" w:rsidRDefault="00AA4236" w:rsidP="00AA4236">
      <w:pPr>
        <w:numPr>
          <w:ilvl w:val="0"/>
          <w:numId w:val="9"/>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Personal-responsibility is essential to our well-being</w:t>
      </w:r>
    </w:p>
    <w:p w14:paraId="68CDD22C" w14:textId="77777777" w:rsidR="00AA4236" w:rsidRPr="00AA4236" w:rsidRDefault="00AA4236" w:rsidP="00AA4236">
      <w:pPr>
        <w:numPr>
          <w:ilvl w:val="0"/>
          <w:numId w:val="9"/>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We can easily get stuck in auto-pilot when we don’t have choice</w:t>
      </w:r>
    </w:p>
    <w:p w14:paraId="3B04C929" w14:textId="77777777" w:rsidR="00AA4236" w:rsidRPr="00AA4236" w:rsidRDefault="00AA4236" w:rsidP="00AA4236">
      <w:pPr>
        <w:numPr>
          <w:ilvl w:val="0"/>
          <w:numId w:val="9"/>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 xml:space="preserve">Mindfulness about what choices </w:t>
      </w:r>
      <w:proofErr w:type="gramStart"/>
      <w:r w:rsidRPr="00AA4236">
        <w:rPr>
          <w:rFonts w:ascii="Georgia" w:hAnsi="Georgia"/>
          <w:kern w:val="2"/>
          <w:sz w:val="24"/>
          <w:szCs w:val="24"/>
          <w:highlight w:val="white"/>
          <w14:ligatures w14:val="standardContextual"/>
        </w:rPr>
        <w:t>are</w:t>
      </w:r>
      <w:proofErr w:type="gramEnd"/>
      <w:r w:rsidRPr="00AA4236">
        <w:rPr>
          <w:rFonts w:ascii="Georgia" w:hAnsi="Georgia"/>
          <w:kern w:val="2"/>
          <w:sz w:val="24"/>
          <w:szCs w:val="24"/>
          <w:highlight w:val="white"/>
          <w14:ligatures w14:val="standardContextual"/>
        </w:rPr>
        <w:t xml:space="preserve"> life-giving, supportive, and what is detrimental to our well-being</w:t>
      </w:r>
    </w:p>
    <w:p w14:paraId="41A6084E" w14:textId="41C6A066" w:rsidR="00AA4236" w:rsidRPr="00AA4236" w:rsidRDefault="00DB7E98" w:rsidP="00AA4236">
      <w:pPr>
        <w:rPr>
          <w:rFonts w:ascii="Georgia" w:hAnsi="Georgia"/>
          <w:kern w:val="2"/>
          <w:sz w:val="28"/>
          <w:szCs w:val="28"/>
          <w14:ligatures w14:val="standardContextual"/>
        </w:rPr>
      </w:pPr>
      <w:r w:rsidRPr="00DB7E98">
        <w:rPr>
          <w:rFonts w:ascii="Georgia" w:hAnsi="Georgia"/>
          <w:b/>
          <w:bCs/>
          <w:kern w:val="2"/>
          <w:sz w:val="28"/>
          <w:szCs w:val="28"/>
          <w14:ligatures w14:val="standardContextual"/>
        </w:rPr>
        <w:lastRenderedPageBreak/>
        <w:t>Connection/</w:t>
      </w:r>
      <w:r w:rsidR="00AA4236" w:rsidRPr="00AA4236">
        <w:rPr>
          <w:rFonts w:ascii="Georgia" w:hAnsi="Georgia"/>
          <w:b/>
          <w:bCs/>
          <w:kern w:val="2"/>
          <w:sz w:val="28"/>
          <w:szCs w:val="28"/>
          <w14:ligatures w14:val="standardContextual"/>
        </w:rPr>
        <w:t>Relatedness</w:t>
      </w:r>
    </w:p>
    <w:p w14:paraId="19996D15" w14:textId="7D71607B" w:rsidR="00AA4236" w:rsidRPr="00AA4236" w:rsidRDefault="005529B0" w:rsidP="005529B0">
      <w:pPr>
        <w:tabs>
          <w:tab w:val="left" w:pos="720"/>
        </w:tabs>
        <w:rPr>
          <w:rFonts w:ascii="Georgia" w:hAnsi="Georgia"/>
          <w:kern w:val="2"/>
          <w:sz w:val="24"/>
          <w:szCs w:val="24"/>
          <w14:ligatures w14:val="standardContextual"/>
        </w:rPr>
      </w:pPr>
      <w:r w:rsidRPr="005529B0">
        <w:rPr>
          <w:rFonts w:ascii="Georgia" w:hAnsi="Georgia"/>
          <w:kern w:val="2"/>
          <w:sz w:val="24"/>
          <w:szCs w:val="24"/>
          <w:highlight w:val="white"/>
          <w14:ligatures w14:val="standardContextual"/>
        </w:rPr>
        <w:t>People need to experience a sense of belonging and </w:t>
      </w:r>
      <w:hyperlink r:id="rId15" w:history="1">
        <w:r w:rsidRPr="005529B0">
          <w:rPr>
            <w:rFonts w:ascii="Georgia" w:hAnsi="Georgia"/>
            <w:color w:val="0563C1" w:themeColor="hyperlink"/>
            <w:kern w:val="2"/>
            <w:sz w:val="24"/>
            <w:szCs w:val="24"/>
            <w:highlight w:val="white"/>
            <w:u w:val="single"/>
            <w14:ligatures w14:val="standardContextual"/>
          </w:rPr>
          <w:t>attachment</w:t>
        </w:r>
      </w:hyperlink>
      <w:r w:rsidRPr="005529B0">
        <w:rPr>
          <w:rFonts w:ascii="Georgia" w:hAnsi="Georgia"/>
          <w:kern w:val="2"/>
          <w:sz w:val="24"/>
          <w:szCs w:val="24"/>
          <w:highlight w:val="white"/>
          <w14:ligatures w14:val="standardContextual"/>
        </w:rPr>
        <w:t> to other people.</w:t>
      </w:r>
      <w:r>
        <w:rPr>
          <w:rFonts w:ascii="Georgia" w:hAnsi="Georgia"/>
          <w:kern w:val="2"/>
          <w:sz w:val="24"/>
          <w:szCs w:val="24"/>
          <w14:ligatures w14:val="standardContextual"/>
        </w:rPr>
        <w:t xml:space="preserve">  </w:t>
      </w:r>
      <w:r w:rsidR="00AA4236" w:rsidRPr="00AA4236">
        <w:rPr>
          <w:rFonts w:ascii="Georgia" w:hAnsi="Georgia"/>
          <w:kern w:val="2"/>
          <w:sz w:val="24"/>
          <w:szCs w:val="24"/>
          <w14:ligatures w14:val="standardContextual"/>
        </w:rPr>
        <w:t>When people feel a sense of belonging, they are more apt to feel engaged and motivated. As leaders, we are responsible for creating a culture that fosters the development of relationships and connections within our team. Celebrating wins and victories, and mourning losses together supports the cultivation of a strong, connected culture.</w:t>
      </w:r>
    </w:p>
    <w:p w14:paraId="2DFA82D1" w14:textId="77777777" w:rsidR="00AA4236" w:rsidRPr="00AA4236" w:rsidRDefault="00AA4236" w:rsidP="00AA4236">
      <w:pPr>
        <w:numPr>
          <w:ilvl w:val="0"/>
          <w:numId w:val="10"/>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Self-determination isn’t an individualistic thing. Hyper-individualism doesn’t actually support true self-determination. We need connection. We need belonging. We need community. We need support.</w:t>
      </w:r>
    </w:p>
    <w:p w14:paraId="7E794AA3" w14:textId="77777777" w:rsidR="00AA4236" w:rsidRPr="00AA4236" w:rsidRDefault="00AA4236" w:rsidP="00AA4236">
      <w:pPr>
        <w:numPr>
          <w:ilvl w:val="0"/>
          <w:numId w:val="10"/>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We need to be cared for, and we need to care for others.</w:t>
      </w:r>
    </w:p>
    <w:p w14:paraId="5F1A6149" w14:textId="16AF82A3" w:rsidR="00AA4236" w:rsidRDefault="00AA4236" w:rsidP="00981ACA">
      <w:pPr>
        <w:numPr>
          <w:ilvl w:val="0"/>
          <w:numId w:val="10"/>
        </w:numPr>
        <w:tabs>
          <w:tab w:val="left" w:pos="720"/>
        </w:tabs>
        <w:rPr>
          <w:rFonts w:ascii="Georgia" w:hAnsi="Georgia"/>
          <w:kern w:val="2"/>
          <w:sz w:val="24"/>
          <w:szCs w:val="24"/>
          <w14:ligatures w14:val="standardContextual"/>
        </w:rPr>
      </w:pPr>
      <w:r w:rsidRPr="00AA4236">
        <w:rPr>
          <w:rFonts w:ascii="Georgia" w:hAnsi="Georgia"/>
          <w:kern w:val="2"/>
          <w:sz w:val="24"/>
          <w:szCs w:val="24"/>
          <w:highlight w:val="white"/>
          <w14:ligatures w14:val="standardContextual"/>
        </w:rPr>
        <w:t>Support systems are necessary.</w:t>
      </w:r>
    </w:p>
    <w:p w14:paraId="5CB4D841" w14:textId="77777777" w:rsidR="00981ACA" w:rsidRPr="00981ACA" w:rsidRDefault="00981ACA" w:rsidP="00981ACA">
      <w:pPr>
        <w:tabs>
          <w:tab w:val="left" w:pos="720"/>
        </w:tabs>
        <w:ind w:left="720"/>
        <w:rPr>
          <w:rFonts w:ascii="Georgia" w:hAnsi="Georgia"/>
          <w:kern w:val="2"/>
          <w:sz w:val="24"/>
          <w:szCs w:val="24"/>
          <w14:ligatures w14:val="standardContextual"/>
        </w:rPr>
      </w:pPr>
    </w:p>
    <w:p w14:paraId="69CB7473" w14:textId="142B9A49" w:rsidR="00942E85" w:rsidRPr="00942E85" w:rsidRDefault="00942E85" w:rsidP="00942E85">
      <w:pPr>
        <w:rPr>
          <w:rFonts w:ascii="Georgia" w:hAnsi="Georgia"/>
          <w:b/>
          <w:bCs/>
          <w:kern w:val="2"/>
          <w:sz w:val="40"/>
          <w:szCs w:val="40"/>
          <w:u w:val="single"/>
          <w14:ligatures w14:val="standardContextual"/>
        </w:rPr>
      </w:pPr>
      <w:r w:rsidRPr="00942E85">
        <w:rPr>
          <w:rFonts w:ascii="Georgia" w:hAnsi="Georgia"/>
          <w:b/>
          <w:bCs/>
          <w:kern w:val="2"/>
          <w:sz w:val="40"/>
          <w:szCs w:val="40"/>
          <w:u w:val="single"/>
          <w14:ligatures w14:val="standardContextual"/>
        </w:rPr>
        <w:t>Example</w:t>
      </w:r>
      <w:r w:rsidR="008B6848">
        <w:rPr>
          <w:rFonts w:ascii="Georgia" w:hAnsi="Georgia"/>
          <w:b/>
          <w:bCs/>
          <w:kern w:val="2"/>
          <w:sz w:val="40"/>
          <w:szCs w:val="40"/>
          <w:u w:val="single"/>
          <w14:ligatures w14:val="standardContextual"/>
        </w:rPr>
        <w:t>s</w:t>
      </w:r>
      <w:r w:rsidRPr="00942E85">
        <w:rPr>
          <w:rFonts w:ascii="Georgia" w:hAnsi="Georgia"/>
          <w:b/>
          <w:bCs/>
          <w:kern w:val="2"/>
          <w:sz w:val="40"/>
          <w:szCs w:val="40"/>
          <w:u w:val="single"/>
          <w14:ligatures w14:val="standardContextual"/>
        </w:rPr>
        <w:t xml:space="preserve"> of Self-Determination</w:t>
      </w:r>
    </w:p>
    <w:p w14:paraId="3D3F3D23"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Imagine a person who fails to complete an important project at work. If this person is high in self-determination, they will admit their fault, believe that they can do something to fix the problem, and take action to </w:t>
      </w:r>
      <w:hyperlink r:id="rId16" w:history="1">
        <w:r w:rsidRPr="00942E85">
          <w:rPr>
            <w:rFonts w:ascii="Georgia" w:hAnsi="Georgia"/>
            <w:color w:val="0563C1" w:themeColor="hyperlink"/>
            <w:kern w:val="2"/>
            <w:sz w:val="24"/>
            <w:szCs w:val="24"/>
            <w:u w:val="single"/>
            <w14:ligatures w14:val="standardContextual"/>
          </w:rPr>
          <w:t>correct the mistake</w:t>
        </w:r>
      </w:hyperlink>
      <w:r w:rsidRPr="00942E85">
        <w:rPr>
          <w:rFonts w:ascii="Georgia" w:hAnsi="Georgia"/>
          <w:kern w:val="2"/>
          <w:sz w:val="24"/>
          <w:szCs w:val="24"/>
          <w14:ligatures w14:val="standardContextual"/>
        </w:rPr>
        <w:t>.</w:t>
      </w:r>
    </w:p>
    <w:p w14:paraId="3E194DFE"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If that same person was low in self-determination, they might instead look for other things that they can blame. They might make excuses, assign blame elsewhere, or refuse to admit their own role in not completing the project on time.</w:t>
      </w:r>
    </w:p>
    <w:p w14:paraId="170CA6B3" w14:textId="20D919DF" w:rsidR="00942E85" w:rsidRPr="00981ACA"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Most importantly, perhaps, is that the person low in self-determination won't feel motivated to fix the mistake. Instead, they might </w:t>
      </w:r>
      <w:hyperlink r:id="rId17" w:history="1">
        <w:r w:rsidRPr="00942E85">
          <w:rPr>
            <w:rFonts w:ascii="Georgia" w:hAnsi="Georgia"/>
            <w:color w:val="0563C1" w:themeColor="hyperlink"/>
            <w:kern w:val="2"/>
            <w:sz w:val="24"/>
            <w:szCs w:val="24"/>
            <w:u w:val="single"/>
            <w14:ligatures w14:val="standardContextual"/>
          </w:rPr>
          <w:t>feel helpless</w:t>
        </w:r>
      </w:hyperlink>
      <w:r w:rsidRPr="00942E85">
        <w:rPr>
          <w:rFonts w:ascii="Georgia" w:hAnsi="Georgia"/>
          <w:kern w:val="2"/>
          <w:sz w:val="24"/>
          <w:szCs w:val="24"/>
          <w14:ligatures w14:val="standardContextual"/>
        </w:rPr>
        <w:t> to control the situation and believe that nothing that they do will have any real effect.</w:t>
      </w:r>
    </w:p>
    <w:p w14:paraId="6DA98537" w14:textId="01A7A25E" w:rsidR="00942E85" w:rsidRPr="00942E85" w:rsidRDefault="00942E85" w:rsidP="00942E85">
      <w:pPr>
        <w:rPr>
          <w:rFonts w:ascii="Georgia" w:hAnsi="Georgia"/>
          <w:kern w:val="2"/>
          <w:sz w:val="24"/>
          <w:szCs w:val="24"/>
          <w14:ligatures w14:val="standardContextual"/>
        </w:rPr>
      </w:pPr>
      <w:r w:rsidRPr="00942E85">
        <w:rPr>
          <w:rFonts w:ascii="Georgia" w:hAnsi="Georgia"/>
          <w:b/>
          <w:bCs/>
          <w:kern w:val="2"/>
          <w:sz w:val="24"/>
          <w:szCs w:val="24"/>
          <w14:ligatures w14:val="standardContextual"/>
        </w:rPr>
        <w:t>Self-Determined vs. Non-Self-Determined Behaviors</w:t>
      </w:r>
    </w:p>
    <w:p w14:paraId="1B68751C"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Self-Determined Behaviors</w:t>
      </w:r>
    </w:p>
    <w:p w14:paraId="11617CD4" w14:textId="77777777" w:rsidR="00942E85" w:rsidRPr="00942E85" w:rsidRDefault="00942E85" w:rsidP="00942E85">
      <w:pPr>
        <w:numPr>
          <w:ilvl w:val="0"/>
          <w:numId w:val="12"/>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Motivated by intrinsic rewards</w:t>
      </w:r>
    </w:p>
    <w:p w14:paraId="63FE99B2" w14:textId="77777777" w:rsidR="00942E85" w:rsidRPr="00942E85" w:rsidRDefault="00942E85" w:rsidP="00942E85">
      <w:pPr>
        <w:numPr>
          <w:ilvl w:val="0"/>
          <w:numId w:val="12"/>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Driven by enjoyment, interest, or satisfaction</w:t>
      </w:r>
    </w:p>
    <w:p w14:paraId="395B22D9" w14:textId="77777777" w:rsidR="00942E85" w:rsidRPr="00942E85" w:rsidRDefault="00942E85" w:rsidP="00942E85">
      <w:pPr>
        <w:numPr>
          <w:ilvl w:val="0"/>
          <w:numId w:val="12"/>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Feel in control</w:t>
      </w:r>
    </w:p>
    <w:p w14:paraId="7854A8DC"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lastRenderedPageBreak/>
        <w:t> </w:t>
      </w:r>
    </w:p>
    <w:p w14:paraId="62DEEB71"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Non-Self-Determined Behaviors</w:t>
      </w:r>
    </w:p>
    <w:p w14:paraId="1CFB4111" w14:textId="77777777" w:rsidR="00942E85" w:rsidRPr="00942E85" w:rsidRDefault="00942E85" w:rsidP="00942E85">
      <w:pPr>
        <w:numPr>
          <w:ilvl w:val="0"/>
          <w:numId w:val="13"/>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Motivated by extrinsic rewards</w:t>
      </w:r>
    </w:p>
    <w:p w14:paraId="6DFBFC0B" w14:textId="77777777" w:rsidR="00942E85" w:rsidRPr="00942E85" w:rsidRDefault="00942E85" w:rsidP="00942E85">
      <w:pPr>
        <w:numPr>
          <w:ilvl w:val="0"/>
          <w:numId w:val="13"/>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Driven by obligation or responsibility</w:t>
      </w:r>
    </w:p>
    <w:p w14:paraId="759C99B7" w14:textId="1706223C" w:rsidR="00942E85" w:rsidRDefault="00942E85" w:rsidP="00942E85">
      <w:pPr>
        <w:numPr>
          <w:ilvl w:val="0"/>
          <w:numId w:val="13"/>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Feel a lack of control</w:t>
      </w:r>
    </w:p>
    <w:p w14:paraId="269BC666" w14:textId="77777777" w:rsidR="00981ACA" w:rsidRPr="00981ACA" w:rsidRDefault="00981ACA" w:rsidP="00981ACA">
      <w:pPr>
        <w:tabs>
          <w:tab w:val="left" w:pos="720"/>
        </w:tabs>
        <w:ind w:left="720"/>
        <w:rPr>
          <w:rFonts w:ascii="Georgia" w:hAnsi="Georgia"/>
          <w:kern w:val="2"/>
          <w:sz w:val="24"/>
          <w:szCs w:val="24"/>
          <w14:ligatures w14:val="standardContextual"/>
        </w:rPr>
      </w:pPr>
    </w:p>
    <w:p w14:paraId="03546743" w14:textId="0A81DD4B"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 xml:space="preserve">Rather than thinking of motivation as being driven by either extrinsic or intrinsic rewards, </w:t>
      </w:r>
      <w:r w:rsidRPr="00942E85">
        <w:rPr>
          <w:rFonts w:ascii="Georgia" w:hAnsi="Georgia"/>
          <w:b/>
          <w:bCs/>
          <w:kern w:val="2"/>
          <w:sz w:val="24"/>
          <w:szCs w:val="24"/>
          <w14:ligatures w14:val="standardContextual"/>
        </w:rPr>
        <w:t>it is often helpful to view it as a continuum between self-determined and non-self-determined behaviors</w:t>
      </w:r>
      <w:r w:rsidRPr="00942E85">
        <w:rPr>
          <w:rFonts w:ascii="Georgia" w:hAnsi="Georgia"/>
          <w:kern w:val="2"/>
          <w:sz w:val="24"/>
          <w:szCs w:val="24"/>
          <w14:ligatures w14:val="standardContextual"/>
        </w:rPr>
        <w:t>.</w:t>
      </w:r>
    </w:p>
    <w:p w14:paraId="580A27C4" w14:textId="77777777" w:rsidR="00942E85" w:rsidRPr="00942E85" w:rsidRDefault="00942E85" w:rsidP="00942E85">
      <w:pPr>
        <w:numPr>
          <w:ilvl w:val="0"/>
          <w:numId w:val="14"/>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On one end of the continuum are purely self-determined behaviors that tend to be intrinsically driven and done for the enjoyment of, interest in, and inherent satisfaction for the action itself.</w:t>
      </w:r>
    </w:p>
    <w:p w14:paraId="18A46D6A" w14:textId="77777777" w:rsidR="00942E85" w:rsidRPr="00942E85" w:rsidRDefault="00942E85" w:rsidP="00942E85">
      <w:pPr>
        <w:numPr>
          <w:ilvl w:val="0"/>
          <w:numId w:val="14"/>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On the other end are non-self-determined behaviors, which are performed only because they </w:t>
      </w:r>
      <w:r w:rsidRPr="00942E85">
        <w:rPr>
          <w:rFonts w:ascii="Georgia" w:hAnsi="Georgia"/>
          <w:i/>
          <w:iCs/>
          <w:kern w:val="2"/>
          <w:sz w:val="24"/>
          <w:szCs w:val="24"/>
          <w:highlight w:val="white"/>
          <w14:ligatures w14:val="standardContextual"/>
        </w:rPr>
        <w:t>must</w:t>
      </w:r>
      <w:r w:rsidRPr="00942E85">
        <w:rPr>
          <w:rFonts w:ascii="Georgia" w:hAnsi="Georgia"/>
          <w:kern w:val="2"/>
          <w:sz w:val="24"/>
          <w:szCs w:val="24"/>
          <w:highlight w:val="white"/>
          <w14:ligatures w14:val="standardContextual"/>
        </w:rPr>
        <w:t> be done. There is a complete lack of control on this extreme end of the scale.</w:t>
      </w:r>
    </w:p>
    <w:p w14:paraId="77063281"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If you are training to compete in a marathon, for example, you might be extrinsically motivated by a desire to gain approval from others. At the same time, you may also be intrinsically motivated by the satisfaction you gain from the activity itself. In most cases, behaviors tend to lie in the middle of the continuum.</w:t>
      </w:r>
    </w:p>
    <w:p w14:paraId="43CC6524"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There is also often a varying amount of external motivation, which can fuel the degree of internal motivation. People may engage in actions because they feel they have some level of </w:t>
      </w:r>
      <w:hyperlink r:id="rId18" w:history="1">
        <w:r w:rsidRPr="00942E85">
          <w:rPr>
            <w:rFonts w:ascii="Georgia" w:hAnsi="Georgia"/>
            <w:color w:val="0563C1" w:themeColor="hyperlink"/>
            <w:kern w:val="2"/>
            <w:sz w:val="24"/>
            <w:szCs w:val="24"/>
            <w:u w:val="single"/>
            <w14:ligatures w14:val="standardContextual"/>
          </w:rPr>
          <w:t>personal control</w:t>
        </w:r>
      </w:hyperlink>
      <w:r w:rsidRPr="00942E85">
        <w:rPr>
          <w:rFonts w:ascii="Georgia" w:hAnsi="Georgia"/>
          <w:kern w:val="2"/>
          <w:sz w:val="24"/>
          <w:szCs w:val="24"/>
          <w14:ligatures w14:val="standardContextual"/>
        </w:rPr>
        <w:t> and the behaviors ultimately align with something that is important for their self-concept.</w:t>
      </w:r>
    </w:p>
    <w:p w14:paraId="1350EDAC"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Most actions are not purely self-determined or non-self-determined. Instead, actions often rely on a certain degree of self-determination that may also be influenced by extrinsic motivations.</w:t>
      </w:r>
    </w:p>
    <w:p w14:paraId="616D56D9" w14:textId="77777777" w:rsidR="004805A9" w:rsidRPr="00942E85" w:rsidRDefault="004805A9">
      <w:pPr>
        <w:rPr>
          <w:rFonts w:ascii="Georgia" w:hAnsi="Georgia"/>
          <w:color w:val="000000"/>
          <w:sz w:val="24"/>
          <w:szCs w:val="24"/>
        </w:rPr>
      </w:pPr>
    </w:p>
    <w:p w14:paraId="0E162E61" w14:textId="77777777" w:rsidR="00942E85" w:rsidRDefault="00942E85" w:rsidP="00942E85">
      <w:pPr>
        <w:rPr>
          <w:rFonts w:ascii="Georgia" w:hAnsi="Georgia"/>
          <w:b/>
          <w:bCs/>
          <w:kern w:val="2"/>
          <w:sz w:val="28"/>
          <w:szCs w:val="28"/>
          <w:u w:val="single"/>
          <w14:ligatures w14:val="standardContextual"/>
        </w:rPr>
      </w:pPr>
    </w:p>
    <w:p w14:paraId="2CFE5238" w14:textId="77777777" w:rsidR="00981ACA" w:rsidRDefault="00981ACA" w:rsidP="00942E85">
      <w:pPr>
        <w:rPr>
          <w:rFonts w:ascii="Georgia" w:hAnsi="Georgia"/>
          <w:b/>
          <w:bCs/>
          <w:kern w:val="2"/>
          <w:sz w:val="28"/>
          <w:szCs w:val="28"/>
          <w:u w:val="single"/>
          <w14:ligatures w14:val="standardContextual"/>
        </w:rPr>
      </w:pPr>
    </w:p>
    <w:p w14:paraId="4AE85BB0" w14:textId="40E58F3D" w:rsidR="00942E85" w:rsidRPr="00942E85" w:rsidRDefault="00942E85" w:rsidP="00942E85">
      <w:pPr>
        <w:rPr>
          <w:rFonts w:ascii="Georgia" w:hAnsi="Georgia"/>
          <w:kern w:val="2"/>
          <w:sz w:val="40"/>
          <w:szCs w:val="40"/>
          <w:u w:val="single"/>
          <w14:ligatures w14:val="standardContextual"/>
        </w:rPr>
      </w:pPr>
      <w:r w:rsidRPr="00942E85">
        <w:rPr>
          <w:rFonts w:ascii="Georgia" w:hAnsi="Georgia"/>
          <w:b/>
          <w:bCs/>
          <w:kern w:val="2"/>
          <w:sz w:val="40"/>
          <w:szCs w:val="40"/>
          <w:u w:val="single"/>
          <w14:ligatures w14:val="standardContextual"/>
        </w:rPr>
        <w:lastRenderedPageBreak/>
        <w:t>Impact</w:t>
      </w:r>
      <w:r w:rsidR="004C5919">
        <w:rPr>
          <w:rFonts w:ascii="Georgia" w:hAnsi="Georgia"/>
          <w:b/>
          <w:bCs/>
          <w:kern w:val="2"/>
          <w:sz w:val="40"/>
          <w:szCs w:val="40"/>
          <w:u w:val="single"/>
          <w14:ligatures w14:val="standardContextual"/>
        </w:rPr>
        <w:t>/Benefits</w:t>
      </w:r>
      <w:r w:rsidRPr="00942E85">
        <w:rPr>
          <w:rFonts w:ascii="Georgia" w:hAnsi="Georgia"/>
          <w:b/>
          <w:bCs/>
          <w:kern w:val="2"/>
          <w:sz w:val="40"/>
          <w:szCs w:val="40"/>
          <w:u w:val="single"/>
          <w14:ligatures w14:val="standardContextual"/>
        </w:rPr>
        <w:t xml:space="preserve"> of Self-Determination</w:t>
      </w:r>
    </w:p>
    <w:p w14:paraId="4F124435"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The concept of self-determination has been applied to a wide variety of areas including education, work, parenting, exercise, and health. Research suggests that having high self-determination can foster success in many different domains of life.</w:t>
      </w:r>
    </w:p>
    <w:p w14:paraId="0ACF73DB" w14:textId="77777777" w:rsidR="00942E85" w:rsidRPr="00942E85" w:rsidRDefault="00942E85" w:rsidP="00942E85">
      <w:pPr>
        <w:rPr>
          <w:rFonts w:ascii="Georgia" w:hAnsi="Georgia"/>
          <w:b/>
          <w:bCs/>
          <w:kern w:val="2"/>
          <w:sz w:val="24"/>
          <w:szCs w:val="24"/>
          <w14:ligatures w14:val="standardContextual"/>
        </w:rPr>
      </w:pPr>
      <w:r w:rsidRPr="00942E85">
        <w:rPr>
          <w:rFonts w:ascii="Georgia" w:hAnsi="Georgia"/>
          <w:b/>
          <w:bCs/>
          <w:kern w:val="2"/>
          <w:sz w:val="24"/>
          <w:szCs w:val="24"/>
          <w14:ligatures w14:val="standardContextual"/>
        </w:rPr>
        <w:t>In the Workplace</w:t>
      </w:r>
    </w:p>
    <w:p w14:paraId="539C60CA"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People with self-determination </w:t>
      </w:r>
      <w:hyperlink r:id="rId19" w:history="1">
        <w:r w:rsidRPr="00942E85">
          <w:rPr>
            <w:rFonts w:ascii="Georgia" w:hAnsi="Georgia"/>
            <w:color w:val="0563C1" w:themeColor="hyperlink"/>
            <w:kern w:val="2"/>
            <w:sz w:val="24"/>
            <w:szCs w:val="24"/>
            <w:u w:val="single"/>
            <w14:ligatures w14:val="standardContextual"/>
          </w:rPr>
          <w:t>feel more satisfied at work</w:t>
        </w:r>
      </w:hyperlink>
      <w:r w:rsidRPr="00942E85">
        <w:rPr>
          <w:rFonts w:ascii="Georgia" w:hAnsi="Georgia"/>
          <w:kern w:val="2"/>
          <w:sz w:val="24"/>
          <w:szCs w:val="24"/>
          <w14:ligatures w14:val="standardContextual"/>
        </w:rPr>
        <w:t> while also playing a key role in that organization's success.</w:t>
      </w:r>
      <w:r w:rsidRPr="00942E85">
        <w:rPr>
          <w:rFonts w:ascii="Georgia" w:hAnsi="Georgia"/>
          <w:kern w:val="2"/>
          <w:sz w:val="24"/>
          <w:szCs w:val="24"/>
          <w:vertAlign w:val="superscript"/>
          <w14:ligatures w14:val="standardContextual"/>
        </w:rPr>
        <w:t>3</w:t>
      </w:r>
      <w:r w:rsidRPr="00942E85">
        <w:rPr>
          <w:rFonts w:ascii="Georgia" w:hAnsi="Georgia"/>
          <w:kern w:val="2"/>
          <w:sz w:val="24"/>
          <w:szCs w:val="24"/>
          <w14:ligatures w14:val="standardContextual"/>
        </w:rPr>
        <w:t> How can employers build self-determination in their workers?</w:t>
      </w:r>
    </w:p>
    <w:p w14:paraId="313A031F" w14:textId="77777777" w:rsidR="00942E85" w:rsidRPr="00942E85" w:rsidRDefault="00942E85" w:rsidP="00942E85">
      <w:pPr>
        <w:numPr>
          <w:ilvl w:val="0"/>
          <w:numId w:val="15"/>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By allowing team members to take an active role</w:t>
      </w:r>
    </w:p>
    <w:p w14:paraId="199678A8" w14:textId="77777777" w:rsidR="00942E85" w:rsidRPr="00942E85" w:rsidRDefault="00942E85" w:rsidP="00942E85">
      <w:pPr>
        <w:numPr>
          <w:ilvl w:val="0"/>
          <w:numId w:val="15"/>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Not overusing extrinsic rewards since this can undercut intrinsic motivation, a phenomenon known as the </w:t>
      </w:r>
      <w:hyperlink r:id="rId20" w:history="1">
        <w:r w:rsidRPr="00942E85">
          <w:rPr>
            <w:rFonts w:ascii="Georgia" w:hAnsi="Georgia"/>
            <w:color w:val="0563C1" w:themeColor="hyperlink"/>
            <w:kern w:val="2"/>
            <w:sz w:val="24"/>
            <w:szCs w:val="24"/>
            <w:highlight w:val="white"/>
            <w:u w:val="single"/>
            <w14:ligatures w14:val="standardContextual"/>
          </w:rPr>
          <w:t>over justification effect</w:t>
        </w:r>
      </w:hyperlink>
    </w:p>
    <w:p w14:paraId="3C9F87F1" w14:textId="77777777" w:rsidR="00942E85" w:rsidRPr="00942E85" w:rsidRDefault="00942E85" w:rsidP="00942E85">
      <w:pPr>
        <w:numPr>
          <w:ilvl w:val="0"/>
          <w:numId w:val="15"/>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Offering employees greater responsibilities</w:t>
      </w:r>
    </w:p>
    <w:p w14:paraId="4F2F0A42" w14:textId="77777777" w:rsidR="00942E85" w:rsidRPr="00942E85" w:rsidRDefault="00942E85" w:rsidP="00942E85">
      <w:pPr>
        <w:numPr>
          <w:ilvl w:val="0"/>
          <w:numId w:val="15"/>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Offering support and encouragement</w:t>
      </w:r>
    </w:p>
    <w:p w14:paraId="5AA95A6B" w14:textId="77777777" w:rsidR="00942E85" w:rsidRPr="00942E85" w:rsidRDefault="00942E85" w:rsidP="00942E85">
      <w:pPr>
        <w:numPr>
          <w:ilvl w:val="0"/>
          <w:numId w:val="15"/>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Providing employees with meaningful feedback</w:t>
      </w:r>
    </w:p>
    <w:p w14:paraId="2DFEAFE9" w14:textId="77777777" w:rsidR="00942E85" w:rsidRPr="00942E85" w:rsidRDefault="00942E85" w:rsidP="00942E85">
      <w:pPr>
        <w:rPr>
          <w:rFonts w:ascii="Georgia" w:hAnsi="Georgia"/>
          <w:b/>
          <w:bCs/>
          <w:kern w:val="2"/>
          <w:sz w:val="24"/>
          <w:szCs w:val="24"/>
          <w14:ligatures w14:val="standardContextual"/>
        </w:rPr>
      </w:pPr>
      <w:r w:rsidRPr="00942E85">
        <w:rPr>
          <w:rFonts w:ascii="Georgia" w:hAnsi="Georgia"/>
          <w:b/>
          <w:bCs/>
          <w:kern w:val="2"/>
          <w:sz w:val="24"/>
          <w:szCs w:val="24"/>
          <w14:ligatures w14:val="standardContextual"/>
        </w:rPr>
        <w:t>In Competition</w:t>
      </w:r>
    </w:p>
    <w:p w14:paraId="1EAF4CD9"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In competitive settings, such as sports and athletics, fostering a sense of self-determination can motivate people to excel. Some suggest that it works, at least in part, by increasing a person's level of </w:t>
      </w:r>
      <w:hyperlink r:id="rId21" w:history="1">
        <w:r w:rsidRPr="00942E85">
          <w:rPr>
            <w:rFonts w:ascii="Georgia" w:hAnsi="Georgia"/>
            <w:color w:val="0563C1" w:themeColor="hyperlink"/>
            <w:kern w:val="2"/>
            <w:sz w:val="24"/>
            <w:szCs w:val="24"/>
            <w:u w:val="single"/>
            <w14:ligatures w14:val="standardContextual"/>
          </w:rPr>
          <w:t>mental toughness</w:t>
        </w:r>
      </w:hyperlink>
      <w:r w:rsidRPr="00942E85">
        <w:rPr>
          <w:rFonts w:ascii="Georgia" w:hAnsi="Georgia"/>
          <w:kern w:val="2"/>
          <w:sz w:val="24"/>
          <w:szCs w:val="24"/>
          <w14:ligatures w14:val="standardContextual"/>
        </w:rPr>
        <w:t>.</w:t>
      </w:r>
      <w:r w:rsidRPr="00942E85">
        <w:rPr>
          <w:rFonts w:ascii="Georgia" w:hAnsi="Georgia"/>
          <w:kern w:val="2"/>
          <w:sz w:val="24"/>
          <w:szCs w:val="24"/>
          <w:vertAlign w:val="superscript"/>
          <w14:ligatures w14:val="standardContextual"/>
        </w:rPr>
        <w:t>4</w:t>
      </w:r>
    </w:p>
    <w:p w14:paraId="4623D415"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Athletes who feel that they are capable of achieving their goals and overcoming challenges are often driven to perform better. Excelling allows them to gain a sense of competence and build mastery in skills that are enjoyable and important to them.</w:t>
      </w:r>
    </w:p>
    <w:p w14:paraId="678C0CC2"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Researchers have also found that people with an internal sense of control are more likely to stick to a </w:t>
      </w:r>
      <w:hyperlink r:id="rId22" w:history="1">
        <w:r w:rsidRPr="00942E85">
          <w:rPr>
            <w:rFonts w:ascii="Georgia" w:hAnsi="Georgia"/>
            <w:color w:val="0563C1" w:themeColor="hyperlink"/>
            <w:kern w:val="2"/>
            <w:sz w:val="24"/>
            <w:szCs w:val="24"/>
            <w:u w:val="single"/>
            <w14:ligatures w14:val="standardContextual"/>
          </w:rPr>
          <w:t>healthy diet</w:t>
        </w:r>
      </w:hyperlink>
      <w:r w:rsidRPr="00942E85">
        <w:rPr>
          <w:rFonts w:ascii="Georgia" w:hAnsi="Georgia"/>
          <w:kern w:val="2"/>
          <w:sz w:val="24"/>
          <w:szCs w:val="24"/>
          <w14:ligatures w14:val="standardContextual"/>
        </w:rPr>
        <w:t> and </w:t>
      </w:r>
      <w:hyperlink r:id="rId23" w:history="1">
        <w:r w:rsidRPr="00942E85">
          <w:rPr>
            <w:rFonts w:ascii="Georgia" w:hAnsi="Georgia"/>
            <w:color w:val="0563C1" w:themeColor="hyperlink"/>
            <w:kern w:val="2"/>
            <w:sz w:val="24"/>
            <w:szCs w:val="24"/>
            <w:u w:val="single"/>
            <w14:ligatures w14:val="standardContextual"/>
          </w:rPr>
          <w:t>regular exercise regimen</w:t>
        </w:r>
      </w:hyperlink>
      <w:r w:rsidRPr="00942E85">
        <w:rPr>
          <w:rFonts w:ascii="Georgia" w:hAnsi="Georgia"/>
          <w:kern w:val="2"/>
          <w:sz w:val="24"/>
          <w:szCs w:val="24"/>
          <w14:ligatures w14:val="standardContextual"/>
        </w:rPr>
        <w:t>.</w:t>
      </w:r>
      <w:r w:rsidRPr="00942E85">
        <w:rPr>
          <w:rFonts w:ascii="Georgia" w:hAnsi="Georgia"/>
          <w:kern w:val="2"/>
          <w:sz w:val="24"/>
          <w:szCs w:val="24"/>
          <w:vertAlign w:val="superscript"/>
          <w14:ligatures w14:val="standardContextual"/>
        </w:rPr>
        <w:t>5</w:t>
      </w:r>
      <w:r w:rsidRPr="00942E85">
        <w:rPr>
          <w:rFonts w:ascii="Georgia" w:hAnsi="Georgia"/>
          <w:kern w:val="2"/>
          <w:sz w:val="24"/>
          <w:szCs w:val="24"/>
          <w14:ligatures w14:val="standardContextual"/>
        </w:rPr>
        <w:t> </w:t>
      </w:r>
    </w:p>
    <w:p w14:paraId="1AB44FF6" w14:textId="77777777" w:rsidR="00942E85" w:rsidRDefault="00942E85" w:rsidP="00942E85">
      <w:pPr>
        <w:rPr>
          <w:rFonts w:ascii="Georgia" w:hAnsi="Georgia"/>
          <w:b/>
          <w:bCs/>
          <w:kern w:val="2"/>
          <w:sz w:val="24"/>
          <w:szCs w:val="24"/>
          <w14:ligatures w14:val="standardContextual"/>
        </w:rPr>
      </w:pPr>
    </w:p>
    <w:p w14:paraId="5DC71A66" w14:textId="77777777" w:rsidR="00942E85" w:rsidRDefault="00942E85" w:rsidP="00942E85">
      <w:pPr>
        <w:rPr>
          <w:rFonts w:ascii="Georgia" w:hAnsi="Georgia"/>
          <w:b/>
          <w:bCs/>
          <w:kern w:val="2"/>
          <w:sz w:val="24"/>
          <w:szCs w:val="24"/>
          <w14:ligatures w14:val="standardContextual"/>
        </w:rPr>
      </w:pPr>
    </w:p>
    <w:p w14:paraId="02D2543C" w14:textId="126C3F5A" w:rsidR="00942E85" w:rsidRPr="00942E85" w:rsidRDefault="00942E85" w:rsidP="00942E85">
      <w:pPr>
        <w:rPr>
          <w:rFonts w:ascii="Georgia" w:hAnsi="Georgia"/>
          <w:b/>
          <w:bCs/>
          <w:kern w:val="2"/>
          <w:sz w:val="24"/>
          <w:szCs w:val="24"/>
          <w14:ligatures w14:val="standardContextual"/>
        </w:rPr>
      </w:pPr>
      <w:r w:rsidRPr="00942E85">
        <w:rPr>
          <w:rFonts w:ascii="Georgia" w:hAnsi="Georgia"/>
          <w:b/>
          <w:bCs/>
          <w:kern w:val="2"/>
          <w:sz w:val="24"/>
          <w:szCs w:val="24"/>
          <w14:ligatures w14:val="standardContextual"/>
        </w:rPr>
        <w:lastRenderedPageBreak/>
        <w:t>In Social Settings</w:t>
      </w:r>
    </w:p>
    <w:p w14:paraId="59F62889"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Self-determination can also play an important role in social relationships. For instance, when people are new to an </w:t>
      </w:r>
      <w:hyperlink r:id="rId24" w:history="1">
        <w:r w:rsidRPr="00942E85">
          <w:rPr>
            <w:rFonts w:ascii="Georgia" w:hAnsi="Georgia"/>
            <w:color w:val="0563C1" w:themeColor="hyperlink"/>
            <w:kern w:val="2"/>
            <w:sz w:val="24"/>
            <w:szCs w:val="24"/>
            <w:u w:val="single"/>
            <w14:ligatures w14:val="standardContextual"/>
          </w:rPr>
          <w:t>online group</w:t>
        </w:r>
      </w:hyperlink>
      <w:r w:rsidRPr="00942E85">
        <w:rPr>
          <w:rFonts w:ascii="Georgia" w:hAnsi="Georgia"/>
          <w:kern w:val="2"/>
          <w:sz w:val="24"/>
          <w:szCs w:val="24"/>
          <w14:ligatures w14:val="standardContextual"/>
        </w:rPr>
        <w:t>, if their needs for autonomy, relatedness, and competence (the three components of self-determination) are fulfilled, it impacts their social identity which, in turn, affects their participation behaviors.</w:t>
      </w:r>
      <w:r w:rsidRPr="00942E85">
        <w:rPr>
          <w:rFonts w:ascii="Georgia" w:hAnsi="Georgia"/>
          <w:kern w:val="2"/>
          <w:sz w:val="24"/>
          <w:szCs w:val="24"/>
          <w:vertAlign w:val="superscript"/>
          <w14:ligatures w14:val="standardContextual"/>
        </w:rPr>
        <w:t>6</w:t>
      </w:r>
    </w:p>
    <w:p w14:paraId="537DE617"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To forge close, affectionate relationships with others, thus potentially improving self-determination:</w:t>
      </w:r>
    </w:p>
    <w:p w14:paraId="1FF0D46D" w14:textId="77777777" w:rsidR="00942E85" w:rsidRPr="00942E85" w:rsidRDefault="003C24A2" w:rsidP="00942E85">
      <w:pPr>
        <w:numPr>
          <w:ilvl w:val="0"/>
          <w:numId w:val="16"/>
        </w:numPr>
        <w:tabs>
          <w:tab w:val="left" w:pos="720"/>
        </w:tabs>
        <w:rPr>
          <w:rFonts w:ascii="Georgia" w:hAnsi="Georgia"/>
          <w:kern w:val="2"/>
          <w:sz w:val="24"/>
          <w:szCs w:val="24"/>
          <w14:ligatures w14:val="standardContextual"/>
        </w:rPr>
      </w:pPr>
      <w:hyperlink r:id="rId25" w:history="1">
        <w:r w:rsidR="00942E85" w:rsidRPr="00942E85">
          <w:rPr>
            <w:rFonts w:ascii="Georgia" w:hAnsi="Georgia"/>
            <w:color w:val="0563C1" w:themeColor="hyperlink"/>
            <w:kern w:val="2"/>
            <w:sz w:val="24"/>
            <w:szCs w:val="24"/>
            <w:highlight w:val="white"/>
            <w:u w:val="single"/>
            <w14:ligatures w14:val="standardContextual"/>
          </w:rPr>
          <w:t>Seek positive relationships</w:t>
        </w:r>
      </w:hyperlink>
      <w:r w:rsidR="00942E85" w:rsidRPr="00942E85">
        <w:rPr>
          <w:rFonts w:ascii="Georgia" w:hAnsi="Georgia"/>
          <w:kern w:val="2"/>
          <w:sz w:val="24"/>
          <w:szCs w:val="24"/>
          <w:highlight w:val="white"/>
          <w14:ligatures w14:val="standardContextual"/>
        </w:rPr>
        <w:t> with people who will support you in the pursuit of your goals.</w:t>
      </w:r>
    </w:p>
    <w:p w14:paraId="75122BCB" w14:textId="77777777" w:rsidR="00942E85" w:rsidRPr="00942E85" w:rsidRDefault="00942E85" w:rsidP="00942E85">
      <w:pPr>
        <w:numPr>
          <w:ilvl w:val="0"/>
          <w:numId w:val="16"/>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Offer support and feedback to people who are part of your social circle.</w:t>
      </w:r>
    </w:p>
    <w:p w14:paraId="5526EE8D" w14:textId="77777777" w:rsidR="00942E85" w:rsidRPr="00942E85" w:rsidRDefault="00942E85" w:rsidP="00942E85">
      <w:pPr>
        <w:rPr>
          <w:rFonts w:ascii="Georgia" w:hAnsi="Georgia"/>
          <w:b/>
          <w:bCs/>
          <w:kern w:val="2"/>
          <w:sz w:val="24"/>
          <w:szCs w:val="24"/>
          <w14:ligatures w14:val="standardContextual"/>
        </w:rPr>
      </w:pPr>
      <w:r w:rsidRPr="00942E85">
        <w:rPr>
          <w:rFonts w:ascii="Georgia" w:hAnsi="Georgia"/>
          <w:b/>
          <w:bCs/>
          <w:kern w:val="2"/>
          <w:sz w:val="24"/>
          <w:szCs w:val="24"/>
          <w14:ligatures w14:val="standardContextual"/>
        </w:rPr>
        <w:t>In School Settings</w:t>
      </w:r>
    </w:p>
    <w:p w14:paraId="519A6EF7"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Self-determined students are more likely to feel motivated to achieve. They also tend to feel greater levels of competence and satisfaction.</w:t>
      </w:r>
      <w:r w:rsidRPr="00942E85">
        <w:rPr>
          <w:rFonts w:ascii="Georgia" w:hAnsi="Georgia"/>
          <w:kern w:val="2"/>
          <w:sz w:val="24"/>
          <w:szCs w:val="24"/>
          <w:vertAlign w:val="superscript"/>
          <w14:ligatures w14:val="standardContextual"/>
        </w:rPr>
        <w:t>7</w:t>
      </w:r>
      <w:r w:rsidRPr="00942E85">
        <w:rPr>
          <w:rFonts w:ascii="Georgia" w:hAnsi="Georgia"/>
          <w:kern w:val="2"/>
          <w:sz w:val="24"/>
          <w:szCs w:val="24"/>
          <w14:ligatures w14:val="standardContextual"/>
        </w:rPr>
        <w:t> Educators can help students foster a sense of self-determination and intrinsic motivation by:</w:t>
      </w:r>
    </w:p>
    <w:p w14:paraId="2C9FC81B" w14:textId="77777777" w:rsidR="00942E85" w:rsidRPr="00942E85" w:rsidRDefault="00942E85" w:rsidP="00942E85">
      <w:pPr>
        <w:numPr>
          <w:ilvl w:val="0"/>
          <w:numId w:val="17"/>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Providing unexpected positive feedback when students perform well to help improve their feelings of competence</w:t>
      </w:r>
    </w:p>
    <w:p w14:paraId="08CC8D80" w14:textId="77777777" w:rsidR="00942E85" w:rsidRPr="00942E85" w:rsidRDefault="00942E85" w:rsidP="00942E85">
      <w:pPr>
        <w:numPr>
          <w:ilvl w:val="0"/>
          <w:numId w:val="17"/>
        </w:numPr>
        <w:tabs>
          <w:tab w:val="left" w:pos="720"/>
        </w:tabs>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Avoiding excessive external rewards for actions students already enjoy, which helps improve their internal motivation</w:t>
      </w:r>
    </w:p>
    <w:p w14:paraId="2A5D2B3D"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Self-determination can play an important role in how people function in many different areas of their lives. Feeling in control and intrinsically motivated can help people feel more committed, passionate, interested, and satisfied with the things that they do.</w:t>
      </w:r>
    </w:p>
    <w:p w14:paraId="2BA900E9" w14:textId="77777777" w:rsidR="00942E85" w:rsidRDefault="00942E85" w:rsidP="00942E85">
      <w:pPr>
        <w:rPr>
          <w:rFonts w:ascii="Georgia" w:hAnsi="Georgia"/>
          <w:b/>
          <w:bCs/>
          <w:kern w:val="2"/>
          <w:sz w:val="24"/>
          <w:szCs w:val="24"/>
          <w14:ligatures w14:val="standardContextual"/>
        </w:rPr>
      </w:pPr>
    </w:p>
    <w:p w14:paraId="1AD60DAD" w14:textId="77777777" w:rsidR="00942E85" w:rsidRDefault="00942E85" w:rsidP="00942E85">
      <w:pPr>
        <w:rPr>
          <w:rFonts w:ascii="Georgia" w:hAnsi="Georgia"/>
          <w:b/>
          <w:bCs/>
          <w:kern w:val="2"/>
          <w:sz w:val="24"/>
          <w:szCs w:val="24"/>
          <w14:ligatures w14:val="standardContextual"/>
        </w:rPr>
      </w:pPr>
    </w:p>
    <w:p w14:paraId="02568223" w14:textId="77777777" w:rsidR="00942E85" w:rsidRDefault="00942E85" w:rsidP="00942E85">
      <w:pPr>
        <w:rPr>
          <w:rFonts w:ascii="Georgia" w:hAnsi="Georgia"/>
          <w:b/>
          <w:bCs/>
          <w:kern w:val="2"/>
          <w:sz w:val="24"/>
          <w:szCs w:val="24"/>
          <w14:ligatures w14:val="standardContextual"/>
        </w:rPr>
      </w:pPr>
    </w:p>
    <w:p w14:paraId="4B45F2AA" w14:textId="77777777" w:rsidR="00942E85" w:rsidRDefault="00942E85" w:rsidP="00942E85">
      <w:pPr>
        <w:rPr>
          <w:rFonts w:ascii="Georgia" w:hAnsi="Georgia"/>
          <w:b/>
          <w:bCs/>
          <w:kern w:val="2"/>
          <w:sz w:val="24"/>
          <w:szCs w:val="24"/>
          <w14:ligatures w14:val="standardContextual"/>
        </w:rPr>
      </w:pPr>
    </w:p>
    <w:p w14:paraId="7718E42B" w14:textId="77777777" w:rsidR="00942E85" w:rsidRDefault="00942E85" w:rsidP="00942E85">
      <w:pPr>
        <w:rPr>
          <w:rFonts w:ascii="Georgia" w:hAnsi="Georgia"/>
          <w:b/>
          <w:bCs/>
          <w:kern w:val="2"/>
          <w:sz w:val="24"/>
          <w:szCs w:val="24"/>
          <w14:ligatures w14:val="standardContextual"/>
        </w:rPr>
      </w:pPr>
    </w:p>
    <w:p w14:paraId="52FB6029" w14:textId="77777777" w:rsidR="00942E85" w:rsidRDefault="00942E85" w:rsidP="00942E85">
      <w:pPr>
        <w:rPr>
          <w:rFonts w:ascii="Georgia" w:hAnsi="Georgia"/>
          <w:b/>
          <w:bCs/>
          <w:kern w:val="2"/>
          <w:sz w:val="24"/>
          <w:szCs w:val="24"/>
          <w14:ligatures w14:val="standardContextual"/>
        </w:rPr>
      </w:pPr>
    </w:p>
    <w:p w14:paraId="53507E6D" w14:textId="10F64680" w:rsidR="00942E85" w:rsidRPr="00942E85" w:rsidRDefault="00942E85" w:rsidP="00942E85">
      <w:pPr>
        <w:rPr>
          <w:rFonts w:ascii="Georgia" w:hAnsi="Georgia"/>
          <w:kern w:val="2"/>
          <w:sz w:val="40"/>
          <w:szCs w:val="40"/>
          <w:u w:val="single"/>
          <w14:ligatures w14:val="standardContextual"/>
        </w:rPr>
      </w:pPr>
      <w:r w:rsidRPr="00942E85">
        <w:rPr>
          <w:rFonts w:ascii="Georgia" w:hAnsi="Georgia"/>
          <w:b/>
          <w:bCs/>
          <w:kern w:val="2"/>
          <w:sz w:val="40"/>
          <w:szCs w:val="40"/>
          <w:u w:val="single"/>
          <w14:ligatures w14:val="standardContextual"/>
        </w:rPr>
        <w:lastRenderedPageBreak/>
        <w:t>Traits of Self-Determined People</w:t>
      </w:r>
    </w:p>
    <w:p w14:paraId="520F0F70" w14:textId="77777777" w:rsidR="00942E85" w:rsidRPr="00942E85" w:rsidRDefault="00942E85" w:rsidP="00942E85">
      <w:pPr>
        <w:rPr>
          <w:rFonts w:ascii="Georgia" w:hAnsi="Georgia"/>
          <w:kern w:val="2"/>
          <w:sz w:val="24"/>
          <w:szCs w:val="24"/>
          <w14:ligatures w14:val="standardContextual"/>
        </w:rPr>
      </w:pPr>
      <w:r w:rsidRPr="00942E85">
        <w:rPr>
          <w:rFonts w:ascii="Georgia" w:hAnsi="Georgia"/>
          <w:kern w:val="2"/>
          <w:sz w:val="24"/>
          <w:szCs w:val="24"/>
          <w14:ligatures w14:val="standardContextual"/>
        </w:rPr>
        <w:t>If you are interested in strengthening your self-determination, it is helpful to think about what a highly self-determined individual might look like. People high in self-determination tend to:</w:t>
      </w:r>
    </w:p>
    <w:p w14:paraId="26D00E7C" w14:textId="77777777" w:rsidR="00942E85" w:rsidRPr="00942E85" w:rsidRDefault="00942E85" w:rsidP="00942E85">
      <w:pPr>
        <w:numPr>
          <w:ilvl w:val="0"/>
          <w:numId w:val="18"/>
        </w:numPr>
        <w:tabs>
          <w:tab w:val="left" w:pos="720"/>
        </w:tabs>
        <w:rPr>
          <w:rFonts w:ascii="Georgia" w:hAnsi="Georgia"/>
          <w:kern w:val="2"/>
          <w:sz w:val="24"/>
          <w:szCs w:val="24"/>
          <w14:ligatures w14:val="standardContextual"/>
        </w:rPr>
      </w:pPr>
      <w:r w:rsidRPr="00942E85">
        <w:rPr>
          <w:rFonts w:ascii="Georgia" w:hAnsi="Georgia"/>
          <w:b/>
          <w:bCs/>
          <w:kern w:val="2"/>
          <w:sz w:val="24"/>
          <w:szCs w:val="24"/>
          <w:highlight w:val="white"/>
          <w14:ligatures w14:val="standardContextual"/>
        </w:rPr>
        <w:t>Believe that they have control over their own lives</w:t>
      </w:r>
      <w:r w:rsidRPr="00942E85">
        <w:rPr>
          <w:rFonts w:ascii="Georgia" w:hAnsi="Georgia"/>
          <w:kern w:val="2"/>
          <w:sz w:val="24"/>
          <w:szCs w:val="24"/>
          <w:highlight w:val="white"/>
          <w14:ligatures w14:val="standardContextual"/>
        </w:rPr>
        <w:t>.</w:t>
      </w:r>
      <w:r w:rsidRPr="00942E85">
        <w:rPr>
          <w:rFonts w:ascii="Georgia" w:hAnsi="Georgia"/>
          <w:b/>
          <w:bCs/>
          <w:kern w:val="2"/>
          <w:sz w:val="24"/>
          <w:szCs w:val="24"/>
          <w:highlight w:val="white"/>
          <w14:ligatures w14:val="standardContextual"/>
        </w:rPr>
        <w:t> </w:t>
      </w:r>
      <w:r w:rsidRPr="00942E85">
        <w:rPr>
          <w:rFonts w:ascii="Georgia" w:hAnsi="Georgia"/>
          <w:kern w:val="2"/>
          <w:sz w:val="24"/>
          <w:szCs w:val="24"/>
          <w:highlight w:val="white"/>
          <w14:ligatures w14:val="standardContextual"/>
        </w:rPr>
        <w:t>Self-determined people have an internal </w:t>
      </w:r>
      <w:hyperlink r:id="rId26" w:history="1">
        <w:r w:rsidRPr="00942E85">
          <w:rPr>
            <w:rFonts w:ascii="Georgia" w:hAnsi="Georgia"/>
            <w:color w:val="0563C1" w:themeColor="hyperlink"/>
            <w:kern w:val="2"/>
            <w:sz w:val="24"/>
            <w:szCs w:val="24"/>
            <w:highlight w:val="white"/>
            <w:u w:val="single"/>
            <w14:ligatures w14:val="standardContextual"/>
          </w:rPr>
          <w:t>locus of control</w:t>
        </w:r>
      </w:hyperlink>
      <w:r w:rsidRPr="00942E85">
        <w:rPr>
          <w:rFonts w:ascii="Georgia" w:hAnsi="Georgia"/>
          <w:kern w:val="2"/>
          <w:sz w:val="24"/>
          <w:szCs w:val="24"/>
          <w:highlight w:val="white"/>
          <w14:ligatures w14:val="standardContextual"/>
        </w:rPr>
        <w:t> and feel that their behaviors will have an influence on outcomes. When confronted with challenges, they feel that they can overcome them through diligence, good choices, and hard work.</w:t>
      </w:r>
    </w:p>
    <w:p w14:paraId="16C879E0" w14:textId="77777777" w:rsidR="00942E85" w:rsidRPr="00942E85" w:rsidRDefault="00942E85" w:rsidP="00942E85">
      <w:pPr>
        <w:numPr>
          <w:ilvl w:val="0"/>
          <w:numId w:val="18"/>
        </w:numPr>
        <w:tabs>
          <w:tab w:val="left" w:pos="720"/>
        </w:tabs>
        <w:rPr>
          <w:rFonts w:ascii="Georgia" w:hAnsi="Georgia"/>
          <w:kern w:val="2"/>
          <w:sz w:val="24"/>
          <w:szCs w:val="24"/>
          <w14:ligatures w14:val="standardContextual"/>
        </w:rPr>
      </w:pPr>
      <w:r w:rsidRPr="00942E85">
        <w:rPr>
          <w:rFonts w:ascii="Georgia" w:hAnsi="Georgia"/>
          <w:b/>
          <w:bCs/>
          <w:kern w:val="2"/>
          <w:sz w:val="24"/>
          <w:szCs w:val="24"/>
          <w:highlight w:val="white"/>
          <w14:ligatures w14:val="standardContextual"/>
        </w:rPr>
        <w:t>Have high self-motivation</w:t>
      </w:r>
      <w:r w:rsidRPr="00942E85">
        <w:rPr>
          <w:rFonts w:ascii="Georgia" w:hAnsi="Georgia"/>
          <w:kern w:val="2"/>
          <w:sz w:val="24"/>
          <w:szCs w:val="24"/>
          <w:highlight w:val="white"/>
          <w14:ligatures w14:val="standardContextual"/>
        </w:rPr>
        <w:t>. Someone with high self-determination doesn't rely on external rewards or punishments to motivate them to take action. Instead, they engage in behaviors because they are motivated intrinsically. They have an internal desire to </w:t>
      </w:r>
      <w:hyperlink r:id="rId27" w:history="1">
        <w:r w:rsidRPr="00942E85">
          <w:rPr>
            <w:rFonts w:ascii="Georgia" w:hAnsi="Georgia"/>
            <w:color w:val="0563C1" w:themeColor="hyperlink"/>
            <w:kern w:val="2"/>
            <w:sz w:val="24"/>
            <w:szCs w:val="24"/>
            <w:highlight w:val="white"/>
            <w:u w:val="single"/>
            <w14:ligatures w14:val="standardContextual"/>
          </w:rPr>
          <w:t>set goals</w:t>
        </w:r>
      </w:hyperlink>
      <w:r w:rsidRPr="00942E85">
        <w:rPr>
          <w:rFonts w:ascii="Georgia" w:hAnsi="Georgia"/>
          <w:kern w:val="2"/>
          <w:sz w:val="24"/>
          <w:szCs w:val="24"/>
          <w:highlight w:val="white"/>
          <w14:ligatures w14:val="standardContextual"/>
        </w:rPr>
        <w:t> and work toward them.</w:t>
      </w:r>
    </w:p>
    <w:p w14:paraId="23F83D26" w14:textId="77777777" w:rsidR="00942E85" w:rsidRPr="00942E85" w:rsidRDefault="00942E85" w:rsidP="00942E85">
      <w:pPr>
        <w:numPr>
          <w:ilvl w:val="0"/>
          <w:numId w:val="18"/>
        </w:numPr>
        <w:tabs>
          <w:tab w:val="left" w:pos="720"/>
        </w:tabs>
        <w:rPr>
          <w:rFonts w:ascii="Georgia" w:hAnsi="Georgia"/>
          <w:kern w:val="2"/>
          <w:sz w:val="24"/>
          <w:szCs w:val="24"/>
          <w14:ligatures w14:val="standardContextual"/>
        </w:rPr>
      </w:pPr>
      <w:r w:rsidRPr="00942E85">
        <w:rPr>
          <w:rFonts w:ascii="Georgia" w:hAnsi="Georgia"/>
          <w:b/>
          <w:bCs/>
          <w:kern w:val="2"/>
          <w:sz w:val="24"/>
          <w:szCs w:val="24"/>
          <w:highlight w:val="white"/>
          <w14:ligatures w14:val="standardContextual"/>
        </w:rPr>
        <w:t>Base their actions on their own goals and behaviors</w:t>
      </w:r>
      <w:r w:rsidRPr="00942E85">
        <w:rPr>
          <w:rFonts w:ascii="Georgia" w:hAnsi="Georgia"/>
          <w:kern w:val="2"/>
          <w:sz w:val="24"/>
          <w:szCs w:val="24"/>
          <w:highlight w:val="white"/>
          <w14:ligatures w14:val="standardContextual"/>
        </w:rPr>
        <w:t>.</w:t>
      </w:r>
      <w:r w:rsidRPr="00942E85">
        <w:rPr>
          <w:rFonts w:ascii="Georgia" w:hAnsi="Georgia"/>
          <w:b/>
          <w:bCs/>
          <w:kern w:val="2"/>
          <w:sz w:val="24"/>
          <w:szCs w:val="24"/>
          <w:highlight w:val="white"/>
          <w14:ligatures w14:val="standardContextual"/>
        </w:rPr>
        <w:t> </w:t>
      </w:r>
      <w:r w:rsidRPr="00942E85">
        <w:rPr>
          <w:rFonts w:ascii="Georgia" w:hAnsi="Georgia"/>
          <w:kern w:val="2"/>
          <w:sz w:val="24"/>
          <w:szCs w:val="24"/>
          <w:highlight w:val="white"/>
          <w14:ligatures w14:val="standardContextual"/>
        </w:rPr>
        <w:t>In other words, people with self-motivation intentionally engage in actions that they know will bring them closer to their goals.</w:t>
      </w:r>
    </w:p>
    <w:p w14:paraId="054EAC2E" w14:textId="77777777" w:rsidR="00942E85" w:rsidRPr="00942E85" w:rsidRDefault="00942E85" w:rsidP="00942E85">
      <w:pPr>
        <w:numPr>
          <w:ilvl w:val="0"/>
          <w:numId w:val="18"/>
        </w:numPr>
        <w:tabs>
          <w:tab w:val="left" w:pos="720"/>
        </w:tabs>
        <w:rPr>
          <w:rFonts w:ascii="Georgia" w:hAnsi="Georgia"/>
          <w:kern w:val="2"/>
          <w:sz w:val="24"/>
          <w:szCs w:val="24"/>
          <w14:ligatures w14:val="standardContextual"/>
        </w:rPr>
      </w:pPr>
      <w:r w:rsidRPr="00942E85">
        <w:rPr>
          <w:rFonts w:ascii="Georgia" w:hAnsi="Georgia"/>
          <w:b/>
          <w:bCs/>
          <w:kern w:val="2"/>
          <w:sz w:val="24"/>
          <w:szCs w:val="24"/>
          <w:highlight w:val="white"/>
          <w14:ligatures w14:val="standardContextual"/>
        </w:rPr>
        <w:t>Take responsibility for their behaviors</w:t>
      </w:r>
      <w:r w:rsidRPr="00942E85">
        <w:rPr>
          <w:rFonts w:ascii="Georgia" w:hAnsi="Georgia"/>
          <w:kern w:val="2"/>
          <w:sz w:val="24"/>
          <w:szCs w:val="24"/>
          <w:highlight w:val="white"/>
          <w14:ligatures w14:val="standardContextual"/>
        </w:rPr>
        <w:t>. Highly self-determined people take credit for their success but they also accept the blame for their failures. They know that they are responsible for their actions and don't shift blame elsewhere.</w:t>
      </w:r>
    </w:p>
    <w:p w14:paraId="40B62C69" w14:textId="77777777" w:rsidR="007D7E4B" w:rsidRDefault="007D7E4B" w:rsidP="007D7E4B">
      <w:pPr>
        <w:rPr>
          <w:rFonts w:ascii="Georgia" w:hAnsi="Georgia"/>
          <w:b/>
          <w:bCs/>
          <w:kern w:val="2"/>
          <w:sz w:val="28"/>
          <w:szCs w:val="28"/>
          <w:highlight w:val="white"/>
          <w14:ligatures w14:val="standardContextual"/>
        </w:rPr>
      </w:pPr>
    </w:p>
    <w:p w14:paraId="525FD76D" w14:textId="77777777" w:rsidR="007D7E4B" w:rsidRDefault="007D7E4B" w:rsidP="007D7E4B">
      <w:pPr>
        <w:rPr>
          <w:rFonts w:ascii="Georgia" w:hAnsi="Georgia"/>
          <w:b/>
          <w:bCs/>
          <w:kern w:val="2"/>
          <w:sz w:val="28"/>
          <w:szCs w:val="28"/>
          <w:highlight w:val="white"/>
          <w14:ligatures w14:val="standardContextual"/>
        </w:rPr>
      </w:pPr>
    </w:p>
    <w:p w14:paraId="25279445" w14:textId="77777777" w:rsidR="007D7E4B" w:rsidRDefault="007D7E4B" w:rsidP="007D7E4B">
      <w:pPr>
        <w:rPr>
          <w:rFonts w:ascii="Georgia" w:hAnsi="Georgia"/>
          <w:b/>
          <w:bCs/>
          <w:kern w:val="2"/>
          <w:sz w:val="28"/>
          <w:szCs w:val="28"/>
          <w:highlight w:val="white"/>
          <w14:ligatures w14:val="standardContextual"/>
        </w:rPr>
      </w:pPr>
    </w:p>
    <w:p w14:paraId="32474EA5" w14:textId="77777777" w:rsidR="007D7E4B" w:rsidRDefault="007D7E4B" w:rsidP="007D7E4B">
      <w:pPr>
        <w:rPr>
          <w:rFonts w:ascii="Georgia" w:hAnsi="Georgia"/>
          <w:b/>
          <w:bCs/>
          <w:kern w:val="2"/>
          <w:sz w:val="28"/>
          <w:szCs w:val="28"/>
          <w:highlight w:val="white"/>
          <w14:ligatures w14:val="standardContextual"/>
        </w:rPr>
      </w:pPr>
    </w:p>
    <w:p w14:paraId="5D3DE36E" w14:textId="77777777" w:rsidR="007D7E4B" w:rsidRDefault="007D7E4B" w:rsidP="007D7E4B">
      <w:pPr>
        <w:rPr>
          <w:rFonts w:ascii="Georgia" w:hAnsi="Georgia"/>
          <w:b/>
          <w:bCs/>
          <w:kern w:val="2"/>
          <w:sz w:val="28"/>
          <w:szCs w:val="28"/>
          <w:highlight w:val="white"/>
          <w14:ligatures w14:val="standardContextual"/>
        </w:rPr>
      </w:pPr>
    </w:p>
    <w:p w14:paraId="13409EE8" w14:textId="77777777" w:rsidR="007D7E4B" w:rsidRDefault="007D7E4B" w:rsidP="007D7E4B">
      <w:pPr>
        <w:rPr>
          <w:rFonts w:ascii="Georgia" w:hAnsi="Georgia"/>
          <w:b/>
          <w:bCs/>
          <w:kern w:val="2"/>
          <w:sz w:val="28"/>
          <w:szCs w:val="28"/>
          <w:highlight w:val="white"/>
          <w14:ligatures w14:val="standardContextual"/>
        </w:rPr>
      </w:pPr>
    </w:p>
    <w:p w14:paraId="3B4BEEF6" w14:textId="77777777" w:rsidR="007D7E4B" w:rsidRDefault="007D7E4B" w:rsidP="007D7E4B">
      <w:pPr>
        <w:rPr>
          <w:rFonts w:ascii="Georgia" w:hAnsi="Georgia"/>
          <w:b/>
          <w:bCs/>
          <w:kern w:val="2"/>
          <w:sz w:val="28"/>
          <w:szCs w:val="28"/>
          <w:highlight w:val="white"/>
          <w14:ligatures w14:val="standardContextual"/>
        </w:rPr>
      </w:pPr>
    </w:p>
    <w:p w14:paraId="09B6BD8E" w14:textId="77777777" w:rsidR="007D7E4B" w:rsidRDefault="007D7E4B" w:rsidP="007D7E4B">
      <w:pPr>
        <w:rPr>
          <w:rFonts w:ascii="Georgia" w:hAnsi="Georgia"/>
          <w:b/>
          <w:bCs/>
          <w:kern w:val="2"/>
          <w:sz w:val="28"/>
          <w:szCs w:val="28"/>
          <w:highlight w:val="white"/>
          <w14:ligatures w14:val="standardContextual"/>
        </w:rPr>
      </w:pPr>
    </w:p>
    <w:p w14:paraId="36301E3A" w14:textId="6B1B19B9" w:rsidR="00942E85" w:rsidRPr="00942E85" w:rsidRDefault="00942E85" w:rsidP="007D7E4B">
      <w:pPr>
        <w:rPr>
          <w:rFonts w:ascii="Georgia" w:hAnsi="Georgia"/>
          <w:kern w:val="2"/>
          <w:sz w:val="28"/>
          <w:szCs w:val="28"/>
          <w14:ligatures w14:val="standardContextual"/>
        </w:rPr>
      </w:pPr>
      <w:r w:rsidRPr="00942E85">
        <w:rPr>
          <w:rFonts w:ascii="Georgia" w:hAnsi="Georgia"/>
          <w:b/>
          <w:bCs/>
          <w:kern w:val="2"/>
          <w:sz w:val="28"/>
          <w:szCs w:val="28"/>
          <w:highlight w:val="white"/>
          <w14:ligatures w14:val="standardContextual"/>
        </w:rPr>
        <w:lastRenderedPageBreak/>
        <w:t>How to Improve Your Self-Determination</w:t>
      </w:r>
    </w:p>
    <w:p w14:paraId="6F0475C7" w14:textId="77777777" w:rsidR="00942E85" w:rsidRPr="00942E85" w:rsidRDefault="00942E85" w:rsidP="007D7E4B">
      <w:p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Do you want to be more self-determined? There are a few steps you can take to improve your own self-determination skills.</w:t>
      </w:r>
    </w:p>
    <w:p w14:paraId="12651BC9" w14:textId="78ED4145" w:rsidR="00942E85" w:rsidRPr="00942E85" w:rsidRDefault="00942E85" w:rsidP="007D7E4B">
      <w:pPr>
        <w:numPr>
          <w:ilvl w:val="0"/>
          <w:numId w:val="18"/>
        </w:num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Improve Your Self-Awareness</w:t>
      </w:r>
      <w:r w:rsidR="007D7E4B">
        <w:rPr>
          <w:rFonts w:ascii="Georgia" w:hAnsi="Georgia"/>
          <w:kern w:val="2"/>
          <w:sz w:val="24"/>
          <w:szCs w:val="24"/>
          <w14:ligatures w14:val="standardContextual"/>
        </w:rPr>
        <w:t xml:space="preserve">:  </w:t>
      </w:r>
      <w:hyperlink r:id="rId28" w:history="1">
        <w:r w:rsidRPr="00942E85">
          <w:rPr>
            <w:rFonts w:ascii="Georgia" w:hAnsi="Georgia"/>
            <w:color w:val="0563C1" w:themeColor="hyperlink"/>
            <w:kern w:val="2"/>
            <w:sz w:val="24"/>
            <w:szCs w:val="24"/>
            <w:highlight w:val="white"/>
            <w:u w:val="single"/>
            <w14:ligatures w14:val="standardContextual"/>
          </w:rPr>
          <w:t>Self-awareness</w:t>
        </w:r>
      </w:hyperlink>
      <w:r w:rsidRPr="00942E85">
        <w:rPr>
          <w:rFonts w:ascii="Georgia" w:hAnsi="Georgia"/>
          <w:kern w:val="2"/>
          <w:sz w:val="24"/>
          <w:szCs w:val="24"/>
          <w:highlight w:val="white"/>
          <w14:ligatures w14:val="standardContextual"/>
        </w:rPr>
        <w:t> is associated with self-determination and can even help prepare you to make more purposeful decisions.</w:t>
      </w:r>
      <w:r w:rsidRPr="00942E85">
        <w:rPr>
          <w:rFonts w:ascii="Georgia" w:hAnsi="Georgia"/>
          <w:kern w:val="2"/>
          <w:sz w:val="24"/>
          <w:szCs w:val="24"/>
          <w:highlight w:val="white"/>
          <w:vertAlign w:val="superscript"/>
          <w14:ligatures w14:val="standardContextual"/>
        </w:rPr>
        <w:t>8</w:t>
      </w:r>
      <w:r w:rsidRPr="00942E85">
        <w:rPr>
          <w:rFonts w:ascii="Georgia" w:hAnsi="Georgia"/>
          <w:kern w:val="2"/>
          <w:sz w:val="24"/>
          <w:szCs w:val="24"/>
          <w:highlight w:val="white"/>
          <w14:ligatures w14:val="standardContextual"/>
        </w:rPr>
        <w:t> Meditation, seeking regular feedback, and writing down your thoughts and feelings are all ways to improve self-awareness.</w:t>
      </w:r>
    </w:p>
    <w:p w14:paraId="131F54CD" w14:textId="6FA2FAD8" w:rsidR="00942E85" w:rsidRPr="00942E85" w:rsidRDefault="00942E85" w:rsidP="007D7E4B">
      <w:pPr>
        <w:numPr>
          <w:ilvl w:val="0"/>
          <w:numId w:val="18"/>
        </w:num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Engage in Self-Regulation</w:t>
      </w:r>
      <w:r w:rsidR="007D7E4B">
        <w:rPr>
          <w:rFonts w:ascii="Georgia" w:hAnsi="Georgia"/>
          <w:kern w:val="2"/>
          <w:sz w:val="24"/>
          <w:szCs w:val="24"/>
          <w14:ligatures w14:val="standardContextual"/>
        </w:rPr>
        <w:t xml:space="preserve">:  </w:t>
      </w:r>
      <w:r w:rsidRPr="00942E85">
        <w:rPr>
          <w:rFonts w:ascii="Georgia" w:hAnsi="Georgia"/>
          <w:kern w:val="2"/>
          <w:sz w:val="24"/>
          <w:szCs w:val="24"/>
          <w:highlight w:val="white"/>
          <w14:ligatures w14:val="standardContextual"/>
        </w:rPr>
        <w:t>Developing a higher level of self-determination involves also working on your self-regulation skills.</w:t>
      </w:r>
      <w:r w:rsidRPr="00942E85">
        <w:rPr>
          <w:rFonts w:ascii="Georgia" w:hAnsi="Georgia"/>
          <w:kern w:val="2"/>
          <w:sz w:val="24"/>
          <w:szCs w:val="24"/>
          <w:highlight w:val="white"/>
          <w:vertAlign w:val="superscript"/>
          <w14:ligatures w14:val="standardContextual"/>
        </w:rPr>
        <w:t>9</w:t>
      </w:r>
      <w:r w:rsidRPr="00942E85">
        <w:rPr>
          <w:rFonts w:ascii="Georgia" w:hAnsi="Georgia"/>
          <w:kern w:val="2"/>
          <w:sz w:val="24"/>
          <w:szCs w:val="24"/>
          <w:highlight w:val="white"/>
          <w14:ligatures w14:val="standardContextual"/>
        </w:rPr>
        <w:t> </w:t>
      </w:r>
      <w:hyperlink r:id="rId29" w:history="1">
        <w:r w:rsidRPr="00942E85">
          <w:rPr>
            <w:rFonts w:ascii="Georgia" w:hAnsi="Georgia"/>
            <w:color w:val="0563C1" w:themeColor="hyperlink"/>
            <w:kern w:val="2"/>
            <w:sz w:val="24"/>
            <w:szCs w:val="24"/>
            <w:highlight w:val="white"/>
            <w:u w:val="single"/>
            <w14:ligatures w14:val="standardContextual"/>
          </w:rPr>
          <w:t>Strategies that can help you better regulate yourself</w:t>
        </w:r>
      </w:hyperlink>
      <w:r w:rsidRPr="00942E85">
        <w:rPr>
          <w:rFonts w:ascii="Georgia" w:hAnsi="Georgia"/>
          <w:kern w:val="2"/>
          <w:sz w:val="24"/>
          <w:szCs w:val="24"/>
          <w:highlight w:val="white"/>
          <w14:ligatures w14:val="standardContextual"/>
        </w:rPr>
        <w:t> include being more mindful of how you feel mentally and physically, along with practicing cognitive reframing to better regulate your emotional responses.</w:t>
      </w:r>
    </w:p>
    <w:p w14:paraId="3AF20069" w14:textId="31753E09" w:rsidR="00942E85" w:rsidRPr="00942E85" w:rsidRDefault="00942E85" w:rsidP="007D7E4B">
      <w:pPr>
        <w:numPr>
          <w:ilvl w:val="0"/>
          <w:numId w:val="18"/>
        </w:num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Find Social Support</w:t>
      </w:r>
      <w:r w:rsidR="007D7E4B">
        <w:rPr>
          <w:rFonts w:ascii="Georgia" w:hAnsi="Georgia"/>
          <w:kern w:val="2"/>
          <w:sz w:val="24"/>
          <w:szCs w:val="24"/>
          <w14:ligatures w14:val="standardContextual"/>
        </w:rPr>
        <w:t xml:space="preserve">:  </w:t>
      </w:r>
      <w:r w:rsidRPr="00942E85">
        <w:rPr>
          <w:rFonts w:ascii="Georgia" w:hAnsi="Georgia"/>
          <w:kern w:val="2"/>
          <w:sz w:val="24"/>
          <w:szCs w:val="24"/>
          <w:highlight w:val="white"/>
          <w14:ligatures w14:val="standardContextual"/>
        </w:rPr>
        <w:t>Strong social relationships can foster motivation and well-being. Seek people who make you feel welcome and cared for. This may be a family member or friend, or it could be a member of your church, a counselor, or anyone else who provides a sense of support and belonging.</w:t>
      </w:r>
    </w:p>
    <w:p w14:paraId="21C677FA" w14:textId="31A72FEB" w:rsidR="00942E85" w:rsidRPr="00942E85" w:rsidRDefault="00942E85" w:rsidP="007D7E4B">
      <w:pPr>
        <w:numPr>
          <w:ilvl w:val="0"/>
          <w:numId w:val="18"/>
        </w:num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Gain Mastery</w:t>
      </w:r>
      <w:r w:rsidR="007D7E4B">
        <w:rPr>
          <w:rFonts w:ascii="Georgia" w:hAnsi="Georgia"/>
          <w:kern w:val="2"/>
          <w:sz w:val="24"/>
          <w:szCs w:val="24"/>
          <w14:ligatures w14:val="standardContextual"/>
        </w:rPr>
        <w:t xml:space="preserve">:  </w:t>
      </w:r>
      <w:r w:rsidRPr="00942E85">
        <w:rPr>
          <w:rFonts w:ascii="Georgia" w:hAnsi="Georgia"/>
          <w:kern w:val="2"/>
          <w:sz w:val="24"/>
          <w:szCs w:val="24"/>
          <w:highlight w:val="white"/>
          <w14:ligatures w14:val="standardContextual"/>
        </w:rPr>
        <w:t>Becoming skilled in areas that are important to you can help build your sense of self-determination. Whether you have a strong interest in a </w:t>
      </w:r>
      <w:hyperlink r:id="rId30" w:history="1">
        <w:r w:rsidRPr="00942E85">
          <w:rPr>
            <w:rFonts w:ascii="Georgia" w:hAnsi="Georgia"/>
            <w:color w:val="0563C1" w:themeColor="hyperlink"/>
            <w:kern w:val="2"/>
            <w:sz w:val="24"/>
            <w:szCs w:val="24"/>
            <w:highlight w:val="white"/>
            <w:u w:val="single"/>
            <w14:ligatures w14:val="standardContextual"/>
          </w:rPr>
          <w:t>hobby</w:t>
        </w:r>
      </w:hyperlink>
      <w:r w:rsidRPr="00942E85">
        <w:rPr>
          <w:rFonts w:ascii="Georgia" w:hAnsi="Georgia"/>
          <w:kern w:val="2"/>
          <w:sz w:val="24"/>
          <w:szCs w:val="24"/>
          <w:highlight w:val="white"/>
          <w14:ligatures w14:val="standardContextual"/>
        </w:rPr>
        <w:t>, sport, academic subject, or another area, learning as much as you can about it and improving your skills can help you feel more competent.</w:t>
      </w:r>
    </w:p>
    <w:p w14:paraId="55F56658" w14:textId="77777777" w:rsidR="00942E85" w:rsidRPr="00942E85" w:rsidRDefault="00942E85" w:rsidP="00942E85">
      <w:pPr>
        <w:numPr>
          <w:ilvl w:val="0"/>
          <w:numId w:val="18"/>
        </w:numPr>
        <w:rPr>
          <w:rFonts w:ascii="Georgia" w:hAnsi="Georgia"/>
          <w:kern w:val="2"/>
          <w:sz w:val="24"/>
          <w:szCs w:val="24"/>
          <w14:ligatures w14:val="standardContextual"/>
        </w:rPr>
      </w:pPr>
      <w:r w:rsidRPr="00942E85">
        <w:rPr>
          <w:rFonts w:ascii="Georgia" w:hAnsi="Georgia"/>
          <w:kern w:val="2"/>
          <w:sz w:val="24"/>
          <w:szCs w:val="24"/>
          <w:highlight w:val="white"/>
          <w14:ligatures w14:val="standardContextual"/>
        </w:rPr>
        <w:t>The more you learn and practice, the more skilled and self-determined you will likely feel.</w:t>
      </w:r>
    </w:p>
    <w:p w14:paraId="42642479" w14:textId="77777777" w:rsidR="00942E85" w:rsidRPr="00942E85" w:rsidRDefault="00942E85" w:rsidP="00942E85">
      <w:pPr>
        <w:rPr>
          <w:rFonts w:ascii="Georgia" w:hAnsi="Georgia"/>
          <w:kern w:val="2"/>
          <w:sz w:val="24"/>
          <w:szCs w:val="24"/>
          <w14:ligatures w14:val="standardContextual"/>
        </w:rPr>
      </w:pPr>
    </w:p>
    <w:p w14:paraId="0E39D0A9" w14:textId="77777777" w:rsidR="007D7E4B" w:rsidRDefault="007D7E4B" w:rsidP="00942E85">
      <w:pPr>
        <w:rPr>
          <w:rFonts w:ascii="Georgia" w:hAnsi="Georgia"/>
          <w:b/>
          <w:bCs/>
          <w:kern w:val="2"/>
          <w:sz w:val="28"/>
          <w:szCs w:val="28"/>
          <w14:ligatures w14:val="standardContextual"/>
        </w:rPr>
      </w:pPr>
    </w:p>
    <w:p w14:paraId="287A67CE" w14:textId="77777777" w:rsidR="007D7E4B" w:rsidRDefault="007D7E4B" w:rsidP="00942E85">
      <w:pPr>
        <w:rPr>
          <w:rFonts w:ascii="Georgia" w:hAnsi="Georgia"/>
          <w:b/>
          <w:bCs/>
          <w:kern w:val="2"/>
          <w:sz w:val="28"/>
          <w:szCs w:val="28"/>
          <w14:ligatures w14:val="standardContextual"/>
        </w:rPr>
      </w:pPr>
    </w:p>
    <w:p w14:paraId="727F238F" w14:textId="77777777" w:rsidR="007D7E4B" w:rsidRDefault="007D7E4B" w:rsidP="00942E85">
      <w:pPr>
        <w:rPr>
          <w:rFonts w:ascii="Georgia" w:hAnsi="Georgia"/>
          <w:b/>
          <w:bCs/>
          <w:kern w:val="2"/>
          <w:sz w:val="28"/>
          <w:szCs w:val="28"/>
          <w14:ligatures w14:val="standardContextual"/>
        </w:rPr>
      </w:pPr>
    </w:p>
    <w:p w14:paraId="6E2B4D9C" w14:textId="77777777" w:rsidR="007D7E4B" w:rsidRDefault="007D7E4B" w:rsidP="00942E85">
      <w:pPr>
        <w:rPr>
          <w:rFonts w:ascii="Georgia" w:hAnsi="Georgia"/>
          <w:b/>
          <w:bCs/>
          <w:kern w:val="2"/>
          <w:sz w:val="28"/>
          <w:szCs w:val="28"/>
          <w14:ligatures w14:val="standardContextual"/>
        </w:rPr>
      </w:pPr>
    </w:p>
    <w:p w14:paraId="445907EB" w14:textId="77777777" w:rsidR="007D7E4B" w:rsidRDefault="007D7E4B" w:rsidP="00942E85">
      <w:pPr>
        <w:rPr>
          <w:rFonts w:ascii="Georgia" w:hAnsi="Georgia"/>
          <w:b/>
          <w:bCs/>
          <w:kern w:val="2"/>
          <w:sz w:val="28"/>
          <w:szCs w:val="28"/>
          <w14:ligatures w14:val="standardContextual"/>
        </w:rPr>
      </w:pPr>
    </w:p>
    <w:p w14:paraId="3B1435F0" w14:textId="77777777" w:rsidR="007D7E4B" w:rsidRDefault="007D7E4B" w:rsidP="00942E85">
      <w:pPr>
        <w:rPr>
          <w:rFonts w:ascii="Georgia" w:hAnsi="Georgia"/>
          <w:b/>
          <w:bCs/>
          <w:kern w:val="2"/>
          <w:sz w:val="28"/>
          <w:szCs w:val="28"/>
          <w14:ligatures w14:val="standardContextual"/>
        </w:rPr>
      </w:pPr>
    </w:p>
    <w:p w14:paraId="16D7FC05" w14:textId="26919BD6" w:rsidR="00942E85" w:rsidRPr="00942E85" w:rsidRDefault="00942E85" w:rsidP="00942E85">
      <w:pPr>
        <w:rPr>
          <w:rFonts w:ascii="Georgia" w:hAnsi="Georgia"/>
          <w:b/>
          <w:bCs/>
          <w:kern w:val="2"/>
          <w:sz w:val="28"/>
          <w:szCs w:val="28"/>
          <w14:ligatures w14:val="standardContextual"/>
        </w:rPr>
      </w:pPr>
      <w:r w:rsidRPr="00942E85">
        <w:rPr>
          <w:rFonts w:ascii="Georgia" w:hAnsi="Georgia"/>
          <w:b/>
          <w:bCs/>
          <w:kern w:val="2"/>
          <w:sz w:val="28"/>
          <w:szCs w:val="28"/>
          <w14:ligatures w14:val="standardContextual"/>
        </w:rPr>
        <w:lastRenderedPageBreak/>
        <w:t>Stigma and discrimination are commonly mentioned as barriers to self- determination.</w:t>
      </w:r>
    </w:p>
    <w:p w14:paraId="50A86814" w14:textId="2A22E6A3" w:rsidR="007D7E4B" w:rsidRPr="007D7E4B" w:rsidRDefault="007D7E4B" w:rsidP="007D7E4B">
      <w:pPr>
        <w:pStyle w:val="NormalWeb"/>
        <w:spacing w:before="240" w:beforeAutospacing="0" w:after="0" w:afterAutospacing="0"/>
        <w:rPr>
          <w:rFonts w:ascii="Georgia" w:hAnsi="Georgia"/>
        </w:rPr>
      </w:pPr>
      <w:r w:rsidRPr="007D7E4B">
        <w:rPr>
          <w:rFonts w:ascii="Georgia" w:hAnsi="Georgia" w:cstheme="minorBidi"/>
          <w:color w:val="373D3F"/>
          <w:kern w:val="24"/>
          <w:highlight w:val="white"/>
        </w:rPr>
        <w:t xml:space="preserve">As a </w:t>
      </w:r>
      <w:r>
        <w:rPr>
          <w:rFonts w:ascii="Georgia" w:hAnsi="Georgia" w:cstheme="minorBidi"/>
          <w:color w:val="373D3F"/>
          <w:kern w:val="24"/>
          <w:highlight w:val="white"/>
        </w:rPr>
        <w:t>Family Support Provider</w:t>
      </w:r>
      <w:r w:rsidRPr="007D7E4B">
        <w:rPr>
          <w:rFonts w:ascii="Georgia" w:hAnsi="Georgia" w:cstheme="minorBidi"/>
          <w:color w:val="373D3F"/>
          <w:kern w:val="24"/>
          <w:highlight w:val="white"/>
        </w:rPr>
        <w:t>, motivation is a tricky thing. Many organizations offer their team members incentives or rewards for high performance, but these are short-term and they end the moment the rewards run out. The reality is that while we can incentivize behavior, we can’t actually motivate others. What we can do, however, is create conditions for people to become intrinsically motivated. We experience intrinsic motivation when we feel a sense of enjoyment or purpose in the work itself. This is another reason for us to build a strong connection to a set of core values.</w:t>
      </w:r>
    </w:p>
    <w:p w14:paraId="67ADB110" w14:textId="498BC221" w:rsidR="007D7E4B" w:rsidRPr="007D7E4B" w:rsidRDefault="007D7E4B" w:rsidP="007D7E4B">
      <w:pPr>
        <w:pStyle w:val="NormalWeb"/>
        <w:spacing w:before="240" w:beforeAutospacing="0" w:after="0" w:afterAutospacing="0"/>
        <w:rPr>
          <w:rFonts w:ascii="Georgia" w:hAnsi="Georgia"/>
        </w:rPr>
      </w:pPr>
      <w:r w:rsidRPr="007D7E4B">
        <w:rPr>
          <w:rFonts w:ascii="Georgia" w:hAnsi="Georgia" w:cstheme="minorBidi"/>
          <w:color w:val="373D3F"/>
          <w:kern w:val="24"/>
          <w:highlight w:val="white"/>
        </w:rPr>
        <w:t xml:space="preserve">It can be challenging to support individuals to tap into their intrinsic motivation. As </w:t>
      </w:r>
      <w:r>
        <w:rPr>
          <w:rFonts w:ascii="Georgia" w:hAnsi="Georgia" w:cstheme="minorBidi"/>
          <w:color w:val="373D3F"/>
          <w:kern w:val="24"/>
          <w:highlight w:val="white"/>
        </w:rPr>
        <w:t>Family Support Providers</w:t>
      </w:r>
      <w:r w:rsidRPr="007D7E4B">
        <w:rPr>
          <w:rFonts w:ascii="Georgia" w:hAnsi="Georgia" w:cstheme="minorBidi"/>
          <w:color w:val="373D3F"/>
          <w:kern w:val="24"/>
          <w:highlight w:val="white"/>
        </w:rPr>
        <w:t>, the invitation and challenge of self-determination is to respect and trust the people we work with, believing that there is a natural desire within everyone that wants to be motivated and engaged. In order to tap into that, we can start by asking people to share their thoughts and perspectives openly, and support them to discover what motivates them.</w:t>
      </w:r>
    </w:p>
    <w:p w14:paraId="0D6E9EF0" w14:textId="77777777" w:rsidR="007D7E4B" w:rsidRPr="007D7E4B" w:rsidRDefault="007D7E4B" w:rsidP="007D7E4B">
      <w:pPr>
        <w:pStyle w:val="NormalWeb"/>
        <w:spacing w:before="240" w:beforeAutospacing="0" w:after="0" w:afterAutospacing="0"/>
        <w:rPr>
          <w:rFonts w:ascii="Georgia" w:hAnsi="Georgia"/>
        </w:rPr>
      </w:pPr>
      <w:r w:rsidRPr="007D7E4B">
        <w:rPr>
          <w:rFonts w:ascii="Georgia" w:hAnsi="Georgia" w:cstheme="minorBidi"/>
          <w:color w:val="373D3F"/>
          <w:kern w:val="24"/>
          <w:highlight w:val="white"/>
          <w:u w:val="single"/>
        </w:rPr>
        <w:t>It is up to us to create conditions and opportunities that support the growth of intrinsic motivation.</w:t>
      </w:r>
      <w:r w:rsidRPr="007D7E4B">
        <w:rPr>
          <w:rFonts w:ascii="Georgia" w:hAnsi="Georgia" w:cstheme="minorBidi"/>
          <w:color w:val="373D3F"/>
          <w:kern w:val="24"/>
          <w:highlight w:val="white"/>
        </w:rPr>
        <w:t xml:space="preserve"> Otherwise, people will struggle with incentive, commitment, and follow-through. We must work to reduce the risk of the loss of connection, trust and true motivation.</w:t>
      </w:r>
    </w:p>
    <w:p w14:paraId="67D414C8" w14:textId="77777777" w:rsidR="007D7E4B" w:rsidRPr="007D7E4B" w:rsidRDefault="007D7E4B" w:rsidP="007D7E4B">
      <w:pPr>
        <w:pStyle w:val="NormalWeb"/>
        <w:spacing w:before="240" w:beforeAutospacing="0" w:after="0" w:afterAutospacing="0"/>
        <w:rPr>
          <w:rFonts w:ascii="Georgia" w:hAnsi="Georgia"/>
        </w:rPr>
      </w:pPr>
      <w:r w:rsidRPr="007D7E4B">
        <w:rPr>
          <w:rFonts w:ascii="Georgia" w:hAnsi="Georgia" w:cstheme="minorBidi"/>
          <w:color w:val="373D3F"/>
          <w:kern w:val="24"/>
          <w:highlight w:val="white"/>
        </w:rPr>
        <w:t>Creating the conditions of self-determination means that we must provide peer support with intention to create opportunities for growth, skill-building, autonomy, community-building, and connection.</w:t>
      </w:r>
    </w:p>
    <w:p w14:paraId="4E2E3451" w14:textId="77777777" w:rsidR="007D7E4B" w:rsidRPr="007D7E4B" w:rsidRDefault="007D7E4B" w:rsidP="007D7E4B">
      <w:pPr>
        <w:pStyle w:val="NormalWeb"/>
        <w:spacing w:before="240" w:beforeAutospacing="0" w:after="0" w:afterAutospacing="0"/>
        <w:rPr>
          <w:rFonts w:ascii="Georgia" w:hAnsi="Georgia"/>
        </w:rPr>
      </w:pPr>
      <w:r w:rsidRPr="007D7E4B">
        <w:rPr>
          <w:rFonts w:ascii="Georgia" w:hAnsi="Georgia" w:cstheme="minorBidi"/>
          <w:color w:val="373D3F"/>
          <w:kern w:val="24"/>
          <w:highlight w:val="white"/>
        </w:rPr>
        <w:t> </w:t>
      </w:r>
    </w:p>
    <w:p w14:paraId="5D99E456" w14:textId="77777777" w:rsidR="007D7E4B" w:rsidRPr="007D7E4B" w:rsidRDefault="007D7E4B" w:rsidP="007D7E4B">
      <w:pPr>
        <w:pStyle w:val="NormalWeb"/>
        <w:spacing w:before="0" w:beforeAutospacing="0" w:after="0" w:afterAutospacing="0"/>
        <w:jc w:val="both"/>
        <w:rPr>
          <w:rFonts w:ascii="Georgia" w:hAnsi="Georgia"/>
        </w:rPr>
      </w:pPr>
      <w:r w:rsidRPr="007D7E4B">
        <w:rPr>
          <w:rFonts w:ascii="Georgia" w:hAnsi="Georgia" w:cstheme="minorBidi"/>
          <w:color w:val="373D3F"/>
          <w:kern w:val="24"/>
          <w:highlight w:val="white"/>
        </w:rPr>
        <w:t>Motivation is the process that initiates, guides, and maintains goal-oriented behaviors. It is what causes you to act, whether it is getting a glass of water to reduce thirst or reading a book to gain knowledge. Motivation involves the biological, emotional, social, and cognitive forces that activate behavior. In everyday usage, the term “motivation” is frequently used to describe why a person does something. It is the driving force behind human actions.</w:t>
      </w:r>
    </w:p>
    <w:p w14:paraId="76EBF8EC" w14:textId="73D99A12" w:rsidR="00942E85" w:rsidRPr="00942E85" w:rsidRDefault="00942E85" w:rsidP="00942E85">
      <w:pPr>
        <w:rPr>
          <w:kern w:val="2"/>
          <w14:ligatures w14:val="standardContextual"/>
        </w:rPr>
      </w:pPr>
    </w:p>
    <w:p w14:paraId="6021DD2F"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460958C3"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435287EB"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1FAD9F1F"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331B293F"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0396DE1D"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4A58D1AE" w14:textId="77777777" w:rsidR="00166362" w:rsidRDefault="00166362" w:rsidP="00166362">
      <w:pPr>
        <w:pStyle w:val="NormalWeb"/>
        <w:spacing w:before="0" w:beforeAutospacing="0" w:after="0" w:afterAutospacing="0" w:line="256" w:lineRule="auto"/>
        <w:textAlignment w:val="baseline"/>
        <w:rPr>
          <w:rFonts w:ascii="Georgia" w:hAnsi="Georgia"/>
          <w:b/>
          <w:bCs/>
          <w:color w:val="212121"/>
          <w:kern w:val="2"/>
          <w:highlight w:val="white"/>
        </w:rPr>
      </w:pPr>
    </w:p>
    <w:p w14:paraId="3A1C1BBA" w14:textId="77777777" w:rsidR="00FB3947" w:rsidRDefault="00166362" w:rsidP="00FB3947">
      <w:pPr>
        <w:pStyle w:val="NormalWeb"/>
        <w:spacing w:before="0" w:beforeAutospacing="0" w:after="0" w:afterAutospacing="0" w:line="256" w:lineRule="auto"/>
        <w:textAlignment w:val="baseline"/>
        <w:rPr>
          <w:rFonts w:ascii="Georgia" w:hAnsi="Georgia"/>
          <w:b/>
          <w:bCs/>
          <w:color w:val="212121"/>
          <w:kern w:val="2"/>
          <w:sz w:val="40"/>
          <w:szCs w:val="40"/>
          <w:u w:val="single"/>
        </w:rPr>
      </w:pPr>
      <w:r w:rsidRPr="00166362">
        <w:rPr>
          <w:rFonts w:ascii="Georgia" w:hAnsi="Georgia"/>
          <w:b/>
          <w:bCs/>
          <w:color w:val="212121"/>
          <w:kern w:val="2"/>
          <w:sz w:val="40"/>
          <w:szCs w:val="40"/>
          <w:highlight w:val="white"/>
          <w:u w:val="single"/>
        </w:rPr>
        <w:lastRenderedPageBreak/>
        <w:t xml:space="preserve">How to </w:t>
      </w:r>
      <w:r w:rsidR="00FB3947">
        <w:rPr>
          <w:rFonts w:ascii="Georgia" w:hAnsi="Georgia"/>
          <w:b/>
          <w:bCs/>
          <w:color w:val="212121"/>
          <w:kern w:val="2"/>
          <w:sz w:val="40"/>
          <w:szCs w:val="40"/>
          <w:u w:val="single"/>
        </w:rPr>
        <w:t>Support Self-Determination</w:t>
      </w:r>
    </w:p>
    <w:p w14:paraId="0974F4C9" w14:textId="77777777" w:rsidR="00FB3947" w:rsidRDefault="00FB3947" w:rsidP="00FB3947">
      <w:pPr>
        <w:pStyle w:val="NormalWeb"/>
        <w:spacing w:before="0" w:beforeAutospacing="0" w:after="0" w:afterAutospacing="0" w:line="256" w:lineRule="auto"/>
        <w:textAlignment w:val="baseline"/>
        <w:rPr>
          <w:rFonts w:ascii="Georgia" w:hAnsi="Georgia"/>
          <w:b/>
          <w:bCs/>
          <w:color w:val="212121"/>
          <w:kern w:val="2"/>
          <w:sz w:val="40"/>
          <w:szCs w:val="40"/>
          <w:u w:val="single"/>
        </w:rPr>
      </w:pPr>
    </w:p>
    <w:p w14:paraId="588A8AF8" w14:textId="63608902" w:rsidR="007D7E4B" w:rsidRPr="007D7E4B" w:rsidRDefault="007D7E4B" w:rsidP="00FB3947">
      <w:pPr>
        <w:pStyle w:val="NormalWeb"/>
        <w:spacing w:before="0" w:beforeAutospacing="0" w:after="0" w:afterAutospacing="0" w:line="256" w:lineRule="auto"/>
        <w:textAlignment w:val="baseline"/>
        <w:rPr>
          <w:rFonts w:ascii="Georgia" w:hAnsi="Georgia"/>
        </w:rPr>
      </w:pPr>
      <w:r w:rsidRPr="007D7E4B">
        <w:rPr>
          <w:rFonts w:ascii="Georgia" w:hAnsi="Georgia"/>
          <w:i/>
          <w:iCs/>
          <w:color w:val="373D3F"/>
          <w:kern w:val="24"/>
          <w:highlight w:val="white"/>
        </w:rPr>
        <w:t>What are some small practices you can do as a leader to support self-determination?</w:t>
      </w:r>
    </w:p>
    <w:p w14:paraId="560231C5" w14:textId="77777777" w:rsidR="007D7E4B" w:rsidRPr="007D7E4B" w:rsidRDefault="007D7E4B" w:rsidP="007D7E4B">
      <w:pPr>
        <w:spacing w:before="240" w:after="0" w:line="240" w:lineRule="auto"/>
        <w:rPr>
          <w:rFonts w:ascii="Georgia" w:eastAsia="Times New Roman" w:hAnsi="Georgia" w:cs="Times New Roman"/>
          <w:sz w:val="24"/>
          <w:szCs w:val="24"/>
        </w:rPr>
      </w:pPr>
      <w:r w:rsidRPr="007D7E4B">
        <w:rPr>
          <w:rFonts w:ascii="Georgia" w:eastAsia="Times New Roman" w:hAnsi="Georgia"/>
          <w:color w:val="373D3F"/>
          <w:kern w:val="24"/>
          <w:sz w:val="24"/>
          <w:szCs w:val="24"/>
          <w:highlight w:val="white"/>
        </w:rPr>
        <w:t>In the article, </w:t>
      </w:r>
      <w:hyperlink r:id="rId31" w:history="1">
        <w:r w:rsidRPr="007D7E4B">
          <w:rPr>
            <w:rFonts w:ascii="Georgia" w:eastAsia="Times New Roman" w:hAnsi="Georgia"/>
            <w:i/>
            <w:iCs/>
            <w:color w:val="000000"/>
            <w:kern w:val="24"/>
            <w:sz w:val="24"/>
            <w:szCs w:val="24"/>
            <w:highlight w:val="white"/>
            <w:u w:val="single"/>
          </w:rPr>
          <w:t>How to apply Self-determination theory to boost workplace motivation</w:t>
        </w:r>
      </w:hyperlink>
      <w:r w:rsidRPr="007D7E4B">
        <w:rPr>
          <w:rFonts w:ascii="Georgia" w:eastAsia="Times New Roman" w:hAnsi="Georgia"/>
          <w:color w:val="373D3F"/>
          <w:kern w:val="24"/>
          <w:sz w:val="24"/>
          <w:szCs w:val="24"/>
          <w:highlight w:val="white"/>
        </w:rPr>
        <w:t> (Wedgwood, 2020) </w:t>
      </w:r>
      <w:r w:rsidRPr="007D7E4B">
        <w:rPr>
          <w:rFonts w:ascii="Georgia" w:eastAsia="Times New Roman" w:hAnsi="Georgia"/>
          <w:i/>
          <w:iCs/>
          <w:color w:val="373D3F"/>
          <w:kern w:val="24"/>
          <w:sz w:val="24"/>
          <w:szCs w:val="24"/>
          <w:highlight w:val="white"/>
        </w:rPr>
        <w:t> </w:t>
      </w:r>
      <w:r w:rsidRPr="007D7E4B">
        <w:rPr>
          <w:rFonts w:ascii="Georgia" w:eastAsia="Times New Roman" w:hAnsi="Georgia"/>
          <w:color w:val="373D3F"/>
          <w:kern w:val="24"/>
          <w:sz w:val="24"/>
          <w:szCs w:val="24"/>
          <w:highlight w:val="white"/>
        </w:rPr>
        <w:t>the author shares what his organization does to encourage motivation in their organization:</w:t>
      </w:r>
    </w:p>
    <w:p w14:paraId="2D3C3F10" w14:textId="77777777" w:rsidR="007D7E4B" w:rsidRPr="007D7E4B" w:rsidRDefault="007D7E4B" w:rsidP="007D7E4B">
      <w:pPr>
        <w:spacing w:after="0" w:line="240" w:lineRule="auto"/>
        <w:jc w:val="both"/>
        <w:rPr>
          <w:rFonts w:ascii="Georgia" w:eastAsia="Times New Roman" w:hAnsi="Georgia" w:cs="Times New Roman"/>
          <w:sz w:val="24"/>
          <w:szCs w:val="24"/>
        </w:rPr>
      </w:pPr>
      <w:r w:rsidRPr="007D7E4B">
        <w:rPr>
          <w:rFonts w:ascii="Georgia" w:eastAsia="Times New Roman" w:hAnsi="Georgia"/>
          <w:color w:val="373D3F"/>
          <w:kern w:val="24"/>
          <w:sz w:val="24"/>
          <w:szCs w:val="24"/>
          <w:highlight w:val="white"/>
        </w:rPr>
        <w:t>To boost staff competence, we encourage peer-to-peer mentoring to ensure people of varying levels of seniority can coach each other. This reinforces skills, encourages knowledge-sharing, and creates empowered workers. We also have lunch-time learning sessions, where anyone can run sessions to help the rest of the team learn a new skill. This encourages competence and relatedness, as it promotes team cohesion and unity too. We also promote relatedness by having team night outs, lunches, quizzes and employee of the month awards. Finally, we demonstrate autonomy by letting our people work remotely and benefit from flexible working schedules. This ensures a healthy work-life balance and demonstrates trust.</w:t>
      </w:r>
    </w:p>
    <w:p w14:paraId="7B4C233F" w14:textId="77777777" w:rsidR="007D7E4B" w:rsidRPr="007D7E4B" w:rsidRDefault="007D7E4B" w:rsidP="007D7E4B">
      <w:pPr>
        <w:numPr>
          <w:ilvl w:val="0"/>
          <w:numId w:val="20"/>
        </w:numPr>
        <w:tabs>
          <w:tab w:val="left" w:pos="720"/>
        </w:tabs>
        <w:spacing w:line="256" w:lineRule="auto"/>
        <w:ind w:left="1267"/>
        <w:contextualSpacing/>
        <w:rPr>
          <w:rFonts w:ascii="Georgia" w:eastAsia="Times New Roman" w:hAnsi="Georgia" w:cs="Times New Roman"/>
          <w:sz w:val="24"/>
          <w:szCs w:val="24"/>
        </w:rPr>
      </w:pPr>
      <w:r w:rsidRPr="007D7E4B">
        <w:rPr>
          <w:rFonts w:ascii="Georgia" w:eastAsia="Calibri" w:hAnsi="Georgia" w:cs="Times New Roman"/>
          <w:color w:val="373D3F"/>
          <w:kern w:val="2"/>
          <w:sz w:val="24"/>
          <w:szCs w:val="24"/>
          <w:highlight w:val="white"/>
        </w:rPr>
        <w:t>When have you felt the most motivated in a job or at school?</w:t>
      </w:r>
    </w:p>
    <w:p w14:paraId="32F1314E" w14:textId="77777777" w:rsidR="007D7E4B" w:rsidRPr="007D7E4B" w:rsidRDefault="007D7E4B" w:rsidP="007D7E4B">
      <w:pPr>
        <w:numPr>
          <w:ilvl w:val="0"/>
          <w:numId w:val="20"/>
        </w:numPr>
        <w:tabs>
          <w:tab w:val="left" w:pos="720"/>
        </w:tabs>
        <w:spacing w:line="256" w:lineRule="auto"/>
        <w:ind w:left="1267"/>
        <w:contextualSpacing/>
        <w:rPr>
          <w:rFonts w:ascii="Georgia" w:eastAsia="Times New Roman" w:hAnsi="Georgia" w:cs="Times New Roman"/>
          <w:sz w:val="24"/>
          <w:szCs w:val="24"/>
        </w:rPr>
      </w:pPr>
      <w:r w:rsidRPr="007D7E4B">
        <w:rPr>
          <w:rFonts w:ascii="Georgia" w:eastAsia="Calibri" w:hAnsi="Georgia" w:cs="Times New Roman"/>
          <w:color w:val="373D3F"/>
          <w:kern w:val="2"/>
          <w:sz w:val="24"/>
          <w:szCs w:val="24"/>
          <w:highlight w:val="white"/>
        </w:rPr>
        <w:t>What is it about that experience that increased your intrinsic motivation?</w:t>
      </w:r>
    </w:p>
    <w:p w14:paraId="69FD5C45" w14:textId="77777777" w:rsidR="007D7E4B" w:rsidRPr="007D7E4B" w:rsidRDefault="007D7E4B" w:rsidP="007D7E4B">
      <w:pPr>
        <w:numPr>
          <w:ilvl w:val="0"/>
          <w:numId w:val="20"/>
        </w:numPr>
        <w:tabs>
          <w:tab w:val="left" w:pos="720"/>
        </w:tabs>
        <w:spacing w:line="256" w:lineRule="auto"/>
        <w:ind w:left="1267"/>
        <w:contextualSpacing/>
        <w:rPr>
          <w:rFonts w:ascii="Georgia" w:eastAsia="Times New Roman" w:hAnsi="Georgia" w:cs="Times New Roman"/>
          <w:sz w:val="24"/>
          <w:szCs w:val="24"/>
        </w:rPr>
      </w:pPr>
      <w:r w:rsidRPr="007D7E4B">
        <w:rPr>
          <w:rFonts w:ascii="Georgia" w:eastAsia="Calibri" w:hAnsi="Georgia" w:cs="Times New Roman"/>
          <w:color w:val="373D3F"/>
          <w:kern w:val="2"/>
          <w:sz w:val="24"/>
          <w:szCs w:val="24"/>
          <w:highlight w:val="white"/>
        </w:rPr>
        <w:t>Have you ever noticed a difference in your motivation level when you are truly interested in something, vs doing it for an extrinsic reward?</w:t>
      </w:r>
    </w:p>
    <w:p w14:paraId="268F6F46" w14:textId="77777777" w:rsidR="00FB3947" w:rsidRDefault="00FB3947" w:rsidP="007D7E4B">
      <w:pPr>
        <w:spacing w:before="360" w:after="0" w:line="240" w:lineRule="auto"/>
        <w:jc w:val="center"/>
        <w:rPr>
          <w:rFonts w:ascii="Georgia" w:eastAsia="Times New Roman" w:hAnsi="Georgia"/>
          <w:i/>
          <w:iCs/>
          <w:color w:val="373D3F"/>
          <w:kern w:val="24"/>
          <w:sz w:val="24"/>
          <w:szCs w:val="24"/>
          <w:highlight w:val="white"/>
        </w:rPr>
      </w:pPr>
    </w:p>
    <w:p w14:paraId="65777176" w14:textId="77777777" w:rsidR="00FB3947" w:rsidRDefault="00FB3947" w:rsidP="007D7E4B">
      <w:pPr>
        <w:spacing w:before="360" w:after="0" w:line="240" w:lineRule="auto"/>
        <w:jc w:val="center"/>
        <w:rPr>
          <w:rFonts w:ascii="Georgia" w:eastAsia="Times New Roman" w:hAnsi="Georgia"/>
          <w:i/>
          <w:iCs/>
          <w:color w:val="373D3F"/>
          <w:kern w:val="24"/>
          <w:sz w:val="24"/>
          <w:szCs w:val="24"/>
          <w:highlight w:val="white"/>
        </w:rPr>
      </w:pPr>
    </w:p>
    <w:p w14:paraId="37C9A23A" w14:textId="67ACA65F" w:rsidR="007D7E4B" w:rsidRPr="007D7E4B" w:rsidRDefault="007D7E4B" w:rsidP="007D7E4B">
      <w:pPr>
        <w:spacing w:before="360" w:after="0" w:line="240" w:lineRule="auto"/>
        <w:jc w:val="center"/>
        <w:rPr>
          <w:rFonts w:ascii="Georgia" w:eastAsia="Times New Roman" w:hAnsi="Georgia" w:cs="Times New Roman"/>
          <w:sz w:val="24"/>
          <w:szCs w:val="24"/>
        </w:rPr>
      </w:pPr>
      <w:r w:rsidRPr="007D7E4B">
        <w:rPr>
          <w:rFonts w:ascii="Georgia" w:eastAsia="Times New Roman" w:hAnsi="Georgia"/>
          <w:i/>
          <w:iCs/>
          <w:color w:val="373D3F"/>
          <w:kern w:val="24"/>
          <w:sz w:val="24"/>
          <w:szCs w:val="24"/>
          <w:highlight w:val="white"/>
        </w:rPr>
        <w:t>“The role of a leader is not to come up with all the great ideas. The role of a leader is to create an environment in which great ideas can happen.”</w:t>
      </w:r>
      <w:r w:rsidRPr="007D7E4B">
        <w:rPr>
          <w:rFonts w:ascii="Georgia" w:eastAsia="Times New Roman" w:hAnsi="Georgia"/>
          <w:i/>
          <w:iCs/>
          <w:color w:val="373D3F"/>
          <w:kern w:val="24"/>
          <w:sz w:val="24"/>
          <w:szCs w:val="24"/>
          <w:highlight w:val="white"/>
        </w:rPr>
        <w:br/>
        <w:t> ~Simon Sinek, Start with Why: How Great Leaders Inspire Everyone to Take Action</w:t>
      </w:r>
    </w:p>
    <w:p w14:paraId="3AA9AD9B" w14:textId="77777777" w:rsidR="004805A9" w:rsidRPr="007D7E4B" w:rsidRDefault="004805A9">
      <w:pPr>
        <w:rPr>
          <w:rFonts w:ascii="Georgia" w:hAnsi="Georgia"/>
          <w:sz w:val="24"/>
          <w:szCs w:val="24"/>
        </w:rPr>
      </w:pPr>
    </w:p>
    <w:p w14:paraId="1A75E6EE" w14:textId="77777777" w:rsidR="004805A9" w:rsidRDefault="004805A9"/>
    <w:p w14:paraId="38290736" w14:textId="77777777" w:rsidR="004805A9" w:rsidRDefault="004805A9"/>
    <w:p w14:paraId="190678CA" w14:textId="77777777" w:rsidR="004805A9" w:rsidRDefault="004805A9"/>
    <w:p w14:paraId="78EBE7BD" w14:textId="77777777" w:rsidR="00166362" w:rsidRDefault="00166362"/>
    <w:p w14:paraId="0B4910CE" w14:textId="77777777" w:rsidR="00166362" w:rsidRDefault="00166362"/>
    <w:p w14:paraId="1262BCF0" w14:textId="52AAA624" w:rsidR="00775DBB" w:rsidRPr="00FB3947" w:rsidRDefault="00775DBB">
      <w:pPr>
        <w:rPr>
          <w:rFonts w:ascii="Georgia" w:hAnsi="Georgia"/>
          <w:sz w:val="36"/>
          <w:szCs w:val="36"/>
        </w:rPr>
      </w:pPr>
      <w:r w:rsidRPr="00775DBB">
        <w:rPr>
          <w:rFonts w:ascii="Georgia" w:hAnsi="Georgia"/>
          <w:b/>
          <w:bCs/>
          <w:color w:val="000000"/>
          <w:sz w:val="36"/>
          <w:szCs w:val="36"/>
          <w:u w:val="single"/>
        </w:rPr>
        <w:t xml:space="preserve">Session </w:t>
      </w:r>
      <w:r w:rsidR="00FB3947">
        <w:rPr>
          <w:rFonts w:ascii="Georgia" w:hAnsi="Georgia"/>
          <w:b/>
          <w:bCs/>
          <w:color w:val="000000"/>
          <w:sz w:val="36"/>
          <w:szCs w:val="36"/>
          <w:u w:val="single"/>
        </w:rPr>
        <w:t>12</w:t>
      </w:r>
      <w:r w:rsidRPr="00775DBB">
        <w:rPr>
          <w:rFonts w:ascii="Georgia" w:hAnsi="Georgia"/>
          <w:b/>
          <w:bCs/>
          <w:color w:val="000000"/>
          <w:sz w:val="36"/>
          <w:szCs w:val="36"/>
          <w:u w:val="single"/>
        </w:rPr>
        <w:t xml:space="preserve"> - Review Questions – </w:t>
      </w:r>
      <w:r w:rsidR="00FB3947">
        <w:rPr>
          <w:rFonts w:ascii="Georgia" w:hAnsi="Georgia"/>
          <w:b/>
          <w:bCs/>
          <w:color w:val="000000"/>
          <w:sz w:val="36"/>
          <w:szCs w:val="36"/>
          <w:u w:val="single"/>
        </w:rPr>
        <w:t>Self-Determination and Choice</w:t>
      </w:r>
    </w:p>
    <w:p w14:paraId="70F706EC" w14:textId="6E61968E" w:rsidR="00775DBB" w:rsidRDefault="00775DBB">
      <w:pPr>
        <w:rPr>
          <w:rFonts w:ascii="Georgia" w:hAnsi="Georgia"/>
          <w:color w:val="000000"/>
          <w:sz w:val="36"/>
          <w:szCs w:val="36"/>
        </w:rPr>
      </w:pPr>
      <w:r w:rsidRPr="00775DBB">
        <w:rPr>
          <w:rFonts w:ascii="Georgia" w:hAnsi="Georgia"/>
          <w:b/>
          <w:bCs/>
          <w:color w:val="000000"/>
          <w:sz w:val="36"/>
          <w:szCs w:val="36"/>
        </w:rPr>
        <w:br/>
      </w:r>
      <w:r w:rsidRPr="00775DBB">
        <w:rPr>
          <w:rFonts w:ascii="Georgia" w:hAnsi="Georgia"/>
          <w:color w:val="000000"/>
          <w:sz w:val="36"/>
          <w:szCs w:val="36"/>
        </w:rPr>
        <w:t xml:space="preserve">1. </w:t>
      </w:r>
      <w:r w:rsidR="00FB3947">
        <w:rPr>
          <w:rFonts w:ascii="Georgia" w:hAnsi="Georgia"/>
          <w:color w:val="000000"/>
          <w:sz w:val="36"/>
          <w:szCs w:val="36"/>
        </w:rPr>
        <w:t>What is self-determination primarily concerned with?</w:t>
      </w:r>
    </w:p>
    <w:p w14:paraId="4415DB9D" w14:textId="77777777" w:rsidR="00FB3947" w:rsidRDefault="00775DBB">
      <w:pPr>
        <w:rPr>
          <w:rFonts w:ascii="Georgia" w:hAnsi="Georgia"/>
          <w:color w:val="000000"/>
          <w:sz w:val="36"/>
          <w:szCs w:val="36"/>
        </w:rPr>
      </w:pPr>
      <w:r w:rsidRPr="00775DBB">
        <w:rPr>
          <w:rFonts w:ascii="Georgia" w:hAnsi="Georgia"/>
          <w:color w:val="000000"/>
          <w:sz w:val="36"/>
          <w:szCs w:val="36"/>
        </w:rPr>
        <w:t xml:space="preserve">2. </w:t>
      </w:r>
      <w:r w:rsidR="00FB3947">
        <w:rPr>
          <w:rFonts w:ascii="Georgia" w:hAnsi="Georgia"/>
          <w:color w:val="000000"/>
          <w:sz w:val="36"/>
          <w:szCs w:val="36"/>
        </w:rPr>
        <w:t>According to self-determination theory, what are the three innate psychological needs that motivate individuals</w:t>
      </w:r>
      <w:r w:rsidRPr="00775DBB">
        <w:rPr>
          <w:rFonts w:ascii="Georgia" w:hAnsi="Georgia"/>
          <w:color w:val="000000"/>
          <w:sz w:val="36"/>
          <w:szCs w:val="36"/>
        </w:rPr>
        <w:t>?</w:t>
      </w:r>
    </w:p>
    <w:p w14:paraId="0D156085" w14:textId="5FB3FA7A" w:rsidR="004805A9" w:rsidRDefault="00775DBB">
      <w:pPr>
        <w:rPr>
          <w:rFonts w:ascii="Georgia" w:hAnsi="Georgia"/>
          <w:color w:val="000000"/>
          <w:sz w:val="36"/>
          <w:szCs w:val="36"/>
        </w:rPr>
      </w:pPr>
      <w:r w:rsidRPr="00775DBB">
        <w:rPr>
          <w:rFonts w:ascii="Georgia" w:hAnsi="Georgia"/>
          <w:color w:val="000000"/>
          <w:sz w:val="36"/>
          <w:szCs w:val="36"/>
        </w:rPr>
        <w:br/>
        <w:t xml:space="preserve">3. </w:t>
      </w:r>
      <w:r w:rsidR="00FB3947">
        <w:rPr>
          <w:rFonts w:ascii="Georgia" w:hAnsi="Georgia"/>
          <w:color w:val="000000"/>
          <w:sz w:val="36"/>
          <w:szCs w:val="36"/>
        </w:rPr>
        <w:t>How does self-determined behavior differ from non-self-determined behavior</w:t>
      </w:r>
      <w:r w:rsidRPr="00775DBB">
        <w:rPr>
          <w:rFonts w:ascii="Georgia" w:hAnsi="Georgia"/>
          <w:color w:val="000000"/>
          <w:sz w:val="36"/>
          <w:szCs w:val="36"/>
        </w:rPr>
        <w:t>?</w:t>
      </w:r>
    </w:p>
    <w:p w14:paraId="1F9482F5" w14:textId="77777777" w:rsidR="00FB3947" w:rsidRDefault="00FB3947">
      <w:pPr>
        <w:rPr>
          <w:rFonts w:ascii="Georgia" w:hAnsi="Georgia"/>
          <w:color w:val="000000"/>
          <w:sz w:val="36"/>
          <w:szCs w:val="36"/>
        </w:rPr>
      </w:pPr>
    </w:p>
    <w:p w14:paraId="42E96BBF" w14:textId="0A241E54" w:rsidR="00FB3947" w:rsidRPr="00FB3947" w:rsidRDefault="00FB3947">
      <w:pPr>
        <w:rPr>
          <w:rFonts w:ascii="Georgia" w:hAnsi="Georgia"/>
          <w:color w:val="000000"/>
          <w:sz w:val="36"/>
          <w:szCs w:val="36"/>
        </w:rPr>
      </w:pPr>
      <w:r>
        <w:rPr>
          <w:rFonts w:ascii="Georgia" w:hAnsi="Georgia"/>
          <w:color w:val="000000"/>
          <w:sz w:val="36"/>
          <w:szCs w:val="36"/>
        </w:rPr>
        <w:t>4.  How can leaders support self-determination in their organizations?</w:t>
      </w:r>
    </w:p>
    <w:p w14:paraId="5DAA7CE9" w14:textId="77777777" w:rsidR="004805A9" w:rsidRDefault="004805A9"/>
    <w:sectPr w:rsidR="004805A9" w:rsidSect="004805A9">
      <w:headerReference w:type="default" r:id="rId32"/>
      <w:footerReference w:type="default" r:id="rId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60546" w14:textId="77777777" w:rsidR="004805A9" w:rsidRDefault="004805A9" w:rsidP="004805A9">
      <w:pPr>
        <w:spacing w:after="0" w:line="240" w:lineRule="auto"/>
      </w:pPr>
      <w:r>
        <w:separator/>
      </w:r>
    </w:p>
  </w:endnote>
  <w:endnote w:type="continuationSeparator" w:id="0">
    <w:p w14:paraId="792CAAB7" w14:textId="77777777" w:rsidR="004805A9" w:rsidRDefault="004805A9" w:rsidP="00480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93684152"/>
      <w:docPartObj>
        <w:docPartGallery w:val="Page Numbers (Bottom of Page)"/>
        <w:docPartUnique/>
      </w:docPartObj>
    </w:sdtPr>
    <w:sdtEndPr/>
    <w:sdtContent>
      <w:p w14:paraId="07ED67B2" w14:textId="77777777" w:rsidR="009476E9" w:rsidRDefault="009476E9">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39AFDD59" w14:textId="60F56F73" w:rsidR="009476E9" w:rsidRPr="009476E9" w:rsidRDefault="009476E9">
    <w:pPr>
      <w:pStyle w:val="Footer"/>
      <w:rPr>
        <w:rFonts w:ascii="Georgia" w:hAnsi="Georgia"/>
      </w:rPr>
    </w:pPr>
    <w:r>
      <w:rPr>
        <w:rFonts w:ascii="Georgia" w:hAnsi="Georgia"/>
      </w:rPr>
      <w:tab/>
    </w:r>
    <w:r>
      <w:rPr>
        <w:rFonts w:ascii="Georgia" w:hAnsi="Georgia"/>
      </w:rPr>
      <w:tab/>
      <w:t xml:space="preserve">                                                               </w:t>
    </w:r>
    <w:r w:rsidR="00791B21">
      <w:rPr>
        <w:rFonts w:ascii="Georgia" w:hAnsi="Georgia"/>
      </w:rPr>
      <w:t xml:space="preserve">VC </w:t>
    </w:r>
    <w:r w:rsidRPr="009476E9">
      <w:rPr>
        <w:rFonts w:ascii="Georgia" w:hAnsi="Georgia"/>
      </w:rPr>
      <w:t xml:space="preserve">Session </w:t>
    </w:r>
    <w:r w:rsidR="00791B21">
      <w:rPr>
        <w:rFonts w:ascii="Georgia" w:hAnsi="Georgia"/>
      </w:rPr>
      <w:t>12</w:t>
    </w:r>
    <w:r w:rsidRPr="009476E9">
      <w:rPr>
        <w:rFonts w:ascii="Georgia" w:hAnsi="Georgia"/>
      </w:rPr>
      <w:t xml:space="preserve">:  </w:t>
    </w:r>
    <w:r w:rsidR="00791B21">
      <w:rPr>
        <w:rFonts w:ascii="Georgia" w:hAnsi="Georgia"/>
      </w:rPr>
      <w:t>Self Determination and Choice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5BC56" w14:textId="77777777" w:rsidR="004805A9" w:rsidRDefault="004805A9" w:rsidP="004805A9">
      <w:pPr>
        <w:spacing w:after="0" w:line="240" w:lineRule="auto"/>
      </w:pPr>
      <w:r>
        <w:separator/>
      </w:r>
    </w:p>
  </w:footnote>
  <w:footnote w:type="continuationSeparator" w:id="0">
    <w:p w14:paraId="08F81721" w14:textId="77777777" w:rsidR="004805A9" w:rsidRDefault="004805A9" w:rsidP="00480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424BC" w14:textId="5AE82BDB" w:rsidR="004805A9" w:rsidRPr="009476E9" w:rsidRDefault="00E423E7">
    <w:pPr>
      <w:pStyle w:val="Header"/>
      <w:rPr>
        <w:rFonts w:ascii="Georgia" w:hAnsi="Georgia"/>
      </w:rPr>
    </w:pPr>
    <w:r>
      <w:rPr>
        <w:rFonts w:ascii="Georgia" w:hAnsi="Georgia"/>
      </w:rPr>
      <w:t>Family Support Provider Training</w:t>
    </w:r>
    <w:r w:rsidR="004805A9" w:rsidRPr="009476E9">
      <w:rPr>
        <w:rFonts w:ascii="Georgia" w:hAnsi="Georgia"/>
      </w:rPr>
      <w:t>—Participant’s Manual</w:t>
    </w:r>
    <w:r w:rsidR="004805A9" w:rsidRPr="009476E9">
      <w:rPr>
        <w:rFonts w:ascii="Georgia" w:hAnsi="Georgia"/>
      </w:rPr>
      <w:ptab w:relativeTo="margin" w:alignment="center" w:leader="none"/>
    </w:r>
    <w:r w:rsidR="00791B21">
      <w:rPr>
        <w:rFonts w:ascii="Georgia" w:hAnsi="Georgia"/>
      </w:rPr>
      <w:tab/>
    </w:r>
    <w:r w:rsidR="00791B21">
      <w:rPr>
        <w:rFonts w:ascii="Georgia" w:hAnsi="Georgia"/>
      </w:rPr>
      <w:tab/>
      <w:t xml:space="preserve">Video Course </w:t>
    </w:r>
    <w:r w:rsidR="004805A9" w:rsidRPr="009476E9">
      <w:rPr>
        <w:rFonts w:ascii="Georgia" w:hAnsi="Georgia"/>
      </w:rPr>
      <w:t xml:space="preserve">Session </w:t>
    </w:r>
    <w:r w:rsidR="00791B21">
      <w:rPr>
        <w:rFonts w:ascii="Georgia" w:hAnsi="Georgia"/>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54522"/>
    <w:multiLevelType w:val="hybridMultilevel"/>
    <w:tmpl w:val="CFD80B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9B6067"/>
    <w:multiLevelType w:val="hybridMultilevel"/>
    <w:tmpl w:val="01186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06922"/>
    <w:multiLevelType w:val="hybridMultilevel"/>
    <w:tmpl w:val="2E0282F0"/>
    <w:lvl w:ilvl="0" w:tplc="C8B2CE46">
      <w:start w:val="1"/>
      <w:numFmt w:val="bullet"/>
      <w:lvlText w:val=""/>
      <w:lvlJc w:val="left"/>
      <w:pPr>
        <w:tabs>
          <w:tab w:val="num" w:pos="720"/>
        </w:tabs>
        <w:ind w:left="720" w:hanging="360"/>
      </w:pPr>
      <w:rPr>
        <w:rFonts w:ascii="Symbol" w:hAnsi="Symbol" w:hint="default"/>
      </w:rPr>
    </w:lvl>
    <w:lvl w:ilvl="1" w:tplc="EA288C10" w:tentative="1">
      <w:start w:val="1"/>
      <w:numFmt w:val="bullet"/>
      <w:lvlText w:val=""/>
      <w:lvlJc w:val="left"/>
      <w:pPr>
        <w:tabs>
          <w:tab w:val="num" w:pos="1440"/>
        </w:tabs>
        <w:ind w:left="1440" w:hanging="360"/>
      </w:pPr>
      <w:rPr>
        <w:rFonts w:ascii="Symbol" w:hAnsi="Symbol" w:hint="default"/>
      </w:rPr>
    </w:lvl>
    <w:lvl w:ilvl="2" w:tplc="D46CDE30" w:tentative="1">
      <w:start w:val="1"/>
      <w:numFmt w:val="bullet"/>
      <w:lvlText w:val=""/>
      <w:lvlJc w:val="left"/>
      <w:pPr>
        <w:tabs>
          <w:tab w:val="num" w:pos="2160"/>
        </w:tabs>
        <w:ind w:left="2160" w:hanging="360"/>
      </w:pPr>
      <w:rPr>
        <w:rFonts w:ascii="Symbol" w:hAnsi="Symbol" w:hint="default"/>
      </w:rPr>
    </w:lvl>
    <w:lvl w:ilvl="3" w:tplc="91C47FC8" w:tentative="1">
      <w:start w:val="1"/>
      <w:numFmt w:val="bullet"/>
      <w:lvlText w:val=""/>
      <w:lvlJc w:val="left"/>
      <w:pPr>
        <w:tabs>
          <w:tab w:val="num" w:pos="2880"/>
        </w:tabs>
        <w:ind w:left="2880" w:hanging="360"/>
      </w:pPr>
      <w:rPr>
        <w:rFonts w:ascii="Symbol" w:hAnsi="Symbol" w:hint="default"/>
      </w:rPr>
    </w:lvl>
    <w:lvl w:ilvl="4" w:tplc="8C04F40E" w:tentative="1">
      <w:start w:val="1"/>
      <w:numFmt w:val="bullet"/>
      <w:lvlText w:val=""/>
      <w:lvlJc w:val="left"/>
      <w:pPr>
        <w:tabs>
          <w:tab w:val="num" w:pos="3600"/>
        </w:tabs>
        <w:ind w:left="3600" w:hanging="360"/>
      </w:pPr>
      <w:rPr>
        <w:rFonts w:ascii="Symbol" w:hAnsi="Symbol" w:hint="default"/>
      </w:rPr>
    </w:lvl>
    <w:lvl w:ilvl="5" w:tplc="5B80D5C4" w:tentative="1">
      <w:start w:val="1"/>
      <w:numFmt w:val="bullet"/>
      <w:lvlText w:val=""/>
      <w:lvlJc w:val="left"/>
      <w:pPr>
        <w:tabs>
          <w:tab w:val="num" w:pos="4320"/>
        </w:tabs>
        <w:ind w:left="4320" w:hanging="360"/>
      </w:pPr>
      <w:rPr>
        <w:rFonts w:ascii="Symbol" w:hAnsi="Symbol" w:hint="default"/>
      </w:rPr>
    </w:lvl>
    <w:lvl w:ilvl="6" w:tplc="7FA0BE0E" w:tentative="1">
      <w:start w:val="1"/>
      <w:numFmt w:val="bullet"/>
      <w:lvlText w:val=""/>
      <w:lvlJc w:val="left"/>
      <w:pPr>
        <w:tabs>
          <w:tab w:val="num" w:pos="5040"/>
        </w:tabs>
        <w:ind w:left="5040" w:hanging="360"/>
      </w:pPr>
      <w:rPr>
        <w:rFonts w:ascii="Symbol" w:hAnsi="Symbol" w:hint="default"/>
      </w:rPr>
    </w:lvl>
    <w:lvl w:ilvl="7" w:tplc="A3185A3A" w:tentative="1">
      <w:start w:val="1"/>
      <w:numFmt w:val="bullet"/>
      <w:lvlText w:val=""/>
      <w:lvlJc w:val="left"/>
      <w:pPr>
        <w:tabs>
          <w:tab w:val="num" w:pos="5760"/>
        </w:tabs>
        <w:ind w:left="5760" w:hanging="360"/>
      </w:pPr>
      <w:rPr>
        <w:rFonts w:ascii="Symbol" w:hAnsi="Symbol" w:hint="default"/>
      </w:rPr>
    </w:lvl>
    <w:lvl w:ilvl="8" w:tplc="F648B3C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17171A"/>
    <w:multiLevelType w:val="hybridMultilevel"/>
    <w:tmpl w:val="D6BEE87E"/>
    <w:lvl w:ilvl="0" w:tplc="ADF072D6">
      <w:start w:val="1"/>
      <w:numFmt w:val="bullet"/>
      <w:lvlText w:val=""/>
      <w:lvlJc w:val="left"/>
      <w:pPr>
        <w:tabs>
          <w:tab w:val="num" w:pos="720"/>
        </w:tabs>
        <w:ind w:left="720" w:hanging="360"/>
      </w:pPr>
      <w:rPr>
        <w:rFonts w:ascii="Symbol" w:hAnsi="Symbol" w:hint="default"/>
      </w:rPr>
    </w:lvl>
    <w:lvl w:ilvl="1" w:tplc="13BEA40E" w:tentative="1">
      <w:start w:val="1"/>
      <w:numFmt w:val="bullet"/>
      <w:lvlText w:val=""/>
      <w:lvlJc w:val="left"/>
      <w:pPr>
        <w:tabs>
          <w:tab w:val="num" w:pos="1440"/>
        </w:tabs>
        <w:ind w:left="1440" w:hanging="360"/>
      </w:pPr>
      <w:rPr>
        <w:rFonts w:ascii="Symbol" w:hAnsi="Symbol" w:hint="default"/>
      </w:rPr>
    </w:lvl>
    <w:lvl w:ilvl="2" w:tplc="41549374" w:tentative="1">
      <w:start w:val="1"/>
      <w:numFmt w:val="bullet"/>
      <w:lvlText w:val=""/>
      <w:lvlJc w:val="left"/>
      <w:pPr>
        <w:tabs>
          <w:tab w:val="num" w:pos="2160"/>
        </w:tabs>
        <w:ind w:left="2160" w:hanging="360"/>
      </w:pPr>
      <w:rPr>
        <w:rFonts w:ascii="Symbol" w:hAnsi="Symbol" w:hint="default"/>
      </w:rPr>
    </w:lvl>
    <w:lvl w:ilvl="3" w:tplc="76643512" w:tentative="1">
      <w:start w:val="1"/>
      <w:numFmt w:val="bullet"/>
      <w:lvlText w:val=""/>
      <w:lvlJc w:val="left"/>
      <w:pPr>
        <w:tabs>
          <w:tab w:val="num" w:pos="2880"/>
        </w:tabs>
        <w:ind w:left="2880" w:hanging="360"/>
      </w:pPr>
      <w:rPr>
        <w:rFonts w:ascii="Symbol" w:hAnsi="Symbol" w:hint="default"/>
      </w:rPr>
    </w:lvl>
    <w:lvl w:ilvl="4" w:tplc="50B0E4AA" w:tentative="1">
      <w:start w:val="1"/>
      <w:numFmt w:val="bullet"/>
      <w:lvlText w:val=""/>
      <w:lvlJc w:val="left"/>
      <w:pPr>
        <w:tabs>
          <w:tab w:val="num" w:pos="3600"/>
        </w:tabs>
        <w:ind w:left="3600" w:hanging="360"/>
      </w:pPr>
      <w:rPr>
        <w:rFonts w:ascii="Symbol" w:hAnsi="Symbol" w:hint="default"/>
      </w:rPr>
    </w:lvl>
    <w:lvl w:ilvl="5" w:tplc="E7ECF476" w:tentative="1">
      <w:start w:val="1"/>
      <w:numFmt w:val="bullet"/>
      <w:lvlText w:val=""/>
      <w:lvlJc w:val="left"/>
      <w:pPr>
        <w:tabs>
          <w:tab w:val="num" w:pos="4320"/>
        </w:tabs>
        <w:ind w:left="4320" w:hanging="360"/>
      </w:pPr>
      <w:rPr>
        <w:rFonts w:ascii="Symbol" w:hAnsi="Symbol" w:hint="default"/>
      </w:rPr>
    </w:lvl>
    <w:lvl w:ilvl="6" w:tplc="12940F04" w:tentative="1">
      <w:start w:val="1"/>
      <w:numFmt w:val="bullet"/>
      <w:lvlText w:val=""/>
      <w:lvlJc w:val="left"/>
      <w:pPr>
        <w:tabs>
          <w:tab w:val="num" w:pos="5040"/>
        </w:tabs>
        <w:ind w:left="5040" w:hanging="360"/>
      </w:pPr>
      <w:rPr>
        <w:rFonts w:ascii="Symbol" w:hAnsi="Symbol" w:hint="default"/>
      </w:rPr>
    </w:lvl>
    <w:lvl w:ilvl="7" w:tplc="50D2DC98" w:tentative="1">
      <w:start w:val="1"/>
      <w:numFmt w:val="bullet"/>
      <w:lvlText w:val=""/>
      <w:lvlJc w:val="left"/>
      <w:pPr>
        <w:tabs>
          <w:tab w:val="num" w:pos="5760"/>
        </w:tabs>
        <w:ind w:left="5760" w:hanging="360"/>
      </w:pPr>
      <w:rPr>
        <w:rFonts w:ascii="Symbol" w:hAnsi="Symbol" w:hint="default"/>
      </w:rPr>
    </w:lvl>
    <w:lvl w:ilvl="8" w:tplc="5406DAE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8D6863"/>
    <w:multiLevelType w:val="hybridMultilevel"/>
    <w:tmpl w:val="C6DED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A3EA7"/>
    <w:multiLevelType w:val="hybridMultilevel"/>
    <w:tmpl w:val="99FA8F74"/>
    <w:lvl w:ilvl="0" w:tplc="D01444DA">
      <w:start w:val="1"/>
      <w:numFmt w:val="bullet"/>
      <w:lvlText w:val=""/>
      <w:lvlJc w:val="left"/>
      <w:pPr>
        <w:tabs>
          <w:tab w:val="num" w:pos="720"/>
        </w:tabs>
        <w:ind w:left="720" w:hanging="360"/>
      </w:pPr>
      <w:rPr>
        <w:rFonts w:ascii="Symbol" w:hAnsi="Symbol" w:hint="default"/>
      </w:rPr>
    </w:lvl>
    <w:lvl w:ilvl="1" w:tplc="BBAC3EAA" w:tentative="1">
      <w:start w:val="1"/>
      <w:numFmt w:val="bullet"/>
      <w:lvlText w:val=""/>
      <w:lvlJc w:val="left"/>
      <w:pPr>
        <w:tabs>
          <w:tab w:val="num" w:pos="1440"/>
        </w:tabs>
        <w:ind w:left="1440" w:hanging="360"/>
      </w:pPr>
      <w:rPr>
        <w:rFonts w:ascii="Symbol" w:hAnsi="Symbol" w:hint="default"/>
      </w:rPr>
    </w:lvl>
    <w:lvl w:ilvl="2" w:tplc="7B48E456" w:tentative="1">
      <w:start w:val="1"/>
      <w:numFmt w:val="bullet"/>
      <w:lvlText w:val=""/>
      <w:lvlJc w:val="left"/>
      <w:pPr>
        <w:tabs>
          <w:tab w:val="num" w:pos="2160"/>
        </w:tabs>
        <w:ind w:left="2160" w:hanging="360"/>
      </w:pPr>
      <w:rPr>
        <w:rFonts w:ascii="Symbol" w:hAnsi="Symbol" w:hint="default"/>
      </w:rPr>
    </w:lvl>
    <w:lvl w:ilvl="3" w:tplc="4B462934" w:tentative="1">
      <w:start w:val="1"/>
      <w:numFmt w:val="bullet"/>
      <w:lvlText w:val=""/>
      <w:lvlJc w:val="left"/>
      <w:pPr>
        <w:tabs>
          <w:tab w:val="num" w:pos="2880"/>
        </w:tabs>
        <w:ind w:left="2880" w:hanging="360"/>
      </w:pPr>
      <w:rPr>
        <w:rFonts w:ascii="Symbol" w:hAnsi="Symbol" w:hint="default"/>
      </w:rPr>
    </w:lvl>
    <w:lvl w:ilvl="4" w:tplc="0BB454CA" w:tentative="1">
      <w:start w:val="1"/>
      <w:numFmt w:val="bullet"/>
      <w:lvlText w:val=""/>
      <w:lvlJc w:val="left"/>
      <w:pPr>
        <w:tabs>
          <w:tab w:val="num" w:pos="3600"/>
        </w:tabs>
        <w:ind w:left="3600" w:hanging="360"/>
      </w:pPr>
      <w:rPr>
        <w:rFonts w:ascii="Symbol" w:hAnsi="Symbol" w:hint="default"/>
      </w:rPr>
    </w:lvl>
    <w:lvl w:ilvl="5" w:tplc="5F244EA8" w:tentative="1">
      <w:start w:val="1"/>
      <w:numFmt w:val="bullet"/>
      <w:lvlText w:val=""/>
      <w:lvlJc w:val="left"/>
      <w:pPr>
        <w:tabs>
          <w:tab w:val="num" w:pos="4320"/>
        </w:tabs>
        <w:ind w:left="4320" w:hanging="360"/>
      </w:pPr>
      <w:rPr>
        <w:rFonts w:ascii="Symbol" w:hAnsi="Symbol" w:hint="default"/>
      </w:rPr>
    </w:lvl>
    <w:lvl w:ilvl="6" w:tplc="0A803EB8" w:tentative="1">
      <w:start w:val="1"/>
      <w:numFmt w:val="bullet"/>
      <w:lvlText w:val=""/>
      <w:lvlJc w:val="left"/>
      <w:pPr>
        <w:tabs>
          <w:tab w:val="num" w:pos="5040"/>
        </w:tabs>
        <w:ind w:left="5040" w:hanging="360"/>
      </w:pPr>
      <w:rPr>
        <w:rFonts w:ascii="Symbol" w:hAnsi="Symbol" w:hint="default"/>
      </w:rPr>
    </w:lvl>
    <w:lvl w:ilvl="7" w:tplc="7416158E" w:tentative="1">
      <w:start w:val="1"/>
      <w:numFmt w:val="bullet"/>
      <w:lvlText w:val=""/>
      <w:lvlJc w:val="left"/>
      <w:pPr>
        <w:tabs>
          <w:tab w:val="num" w:pos="5760"/>
        </w:tabs>
        <w:ind w:left="5760" w:hanging="360"/>
      </w:pPr>
      <w:rPr>
        <w:rFonts w:ascii="Symbol" w:hAnsi="Symbol" w:hint="default"/>
      </w:rPr>
    </w:lvl>
    <w:lvl w:ilvl="8" w:tplc="5FCC7B0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931E47"/>
    <w:multiLevelType w:val="hybridMultilevel"/>
    <w:tmpl w:val="608C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00050"/>
    <w:multiLevelType w:val="hybridMultilevel"/>
    <w:tmpl w:val="56D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D33AF5"/>
    <w:multiLevelType w:val="hybridMultilevel"/>
    <w:tmpl w:val="0616B62C"/>
    <w:lvl w:ilvl="0" w:tplc="4E4C2F52">
      <w:start w:val="1"/>
      <w:numFmt w:val="bullet"/>
      <w:lvlText w:val=""/>
      <w:lvlJc w:val="left"/>
      <w:pPr>
        <w:tabs>
          <w:tab w:val="num" w:pos="720"/>
        </w:tabs>
        <w:ind w:left="720" w:hanging="360"/>
      </w:pPr>
      <w:rPr>
        <w:rFonts w:ascii="Symbol" w:hAnsi="Symbol" w:hint="default"/>
      </w:rPr>
    </w:lvl>
    <w:lvl w:ilvl="1" w:tplc="C57EF916" w:tentative="1">
      <w:start w:val="1"/>
      <w:numFmt w:val="bullet"/>
      <w:lvlText w:val=""/>
      <w:lvlJc w:val="left"/>
      <w:pPr>
        <w:tabs>
          <w:tab w:val="num" w:pos="1440"/>
        </w:tabs>
        <w:ind w:left="1440" w:hanging="360"/>
      </w:pPr>
      <w:rPr>
        <w:rFonts w:ascii="Symbol" w:hAnsi="Symbol" w:hint="default"/>
      </w:rPr>
    </w:lvl>
    <w:lvl w:ilvl="2" w:tplc="59CEB49A" w:tentative="1">
      <w:start w:val="1"/>
      <w:numFmt w:val="bullet"/>
      <w:lvlText w:val=""/>
      <w:lvlJc w:val="left"/>
      <w:pPr>
        <w:tabs>
          <w:tab w:val="num" w:pos="2160"/>
        </w:tabs>
        <w:ind w:left="2160" w:hanging="360"/>
      </w:pPr>
      <w:rPr>
        <w:rFonts w:ascii="Symbol" w:hAnsi="Symbol" w:hint="default"/>
      </w:rPr>
    </w:lvl>
    <w:lvl w:ilvl="3" w:tplc="1FCAF57A" w:tentative="1">
      <w:start w:val="1"/>
      <w:numFmt w:val="bullet"/>
      <w:lvlText w:val=""/>
      <w:lvlJc w:val="left"/>
      <w:pPr>
        <w:tabs>
          <w:tab w:val="num" w:pos="2880"/>
        </w:tabs>
        <w:ind w:left="2880" w:hanging="360"/>
      </w:pPr>
      <w:rPr>
        <w:rFonts w:ascii="Symbol" w:hAnsi="Symbol" w:hint="default"/>
      </w:rPr>
    </w:lvl>
    <w:lvl w:ilvl="4" w:tplc="DE282390" w:tentative="1">
      <w:start w:val="1"/>
      <w:numFmt w:val="bullet"/>
      <w:lvlText w:val=""/>
      <w:lvlJc w:val="left"/>
      <w:pPr>
        <w:tabs>
          <w:tab w:val="num" w:pos="3600"/>
        </w:tabs>
        <w:ind w:left="3600" w:hanging="360"/>
      </w:pPr>
      <w:rPr>
        <w:rFonts w:ascii="Symbol" w:hAnsi="Symbol" w:hint="default"/>
      </w:rPr>
    </w:lvl>
    <w:lvl w:ilvl="5" w:tplc="C89A5942" w:tentative="1">
      <w:start w:val="1"/>
      <w:numFmt w:val="bullet"/>
      <w:lvlText w:val=""/>
      <w:lvlJc w:val="left"/>
      <w:pPr>
        <w:tabs>
          <w:tab w:val="num" w:pos="4320"/>
        </w:tabs>
        <w:ind w:left="4320" w:hanging="360"/>
      </w:pPr>
      <w:rPr>
        <w:rFonts w:ascii="Symbol" w:hAnsi="Symbol" w:hint="default"/>
      </w:rPr>
    </w:lvl>
    <w:lvl w:ilvl="6" w:tplc="BD74A8DA" w:tentative="1">
      <w:start w:val="1"/>
      <w:numFmt w:val="bullet"/>
      <w:lvlText w:val=""/>
      <w:lvlJc w:val="left"/>
      <w:pPr>
        <w:tabs>
          <w:tab w:val="num" w:pos="5040"/>
        </w:tabs>
        <w:ind w:left="5040" w:hanging="360"/>
      </w:pPr>
      <w:rPr>
        <w:rFonts w:ascii="Symbol" w:hAnsi="Symbol" w:hint="default"/>
      </w:rPr>
    </w:lvl>
    <w:lvl w:ilvl="7" w:tplc="2A485F1C" w:tentative="1">
      <w:start w:val="1"/>
      <w:numFmt w:val="bullet"/>
      <w:lvlText w:val=""/>
      <w:lvlJc w:val="left"/>
      <w:pPr>
        <w:tabs>
          <w:tab w:val="num" w:pos="5760"/>
        </w:tabs>
        <w:ind w:left="5760" w:hanging="360"/>
      </w:pPr>
      <w:rPr>
        <w:rFonts w:ascii="Symbol" w:hAnsi="Symbol" w:hint="default"/>
      </w:rPr>
    </w:lvl>
    <w:lvl w:ilvl="8" w:tplc="1BF858C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756F66"/>
    <w:multiLevelType w:val="hybridMultilevel"/>
    <w:tmpl w:val="E9FE66E0"/>
    <w:lvl w:ilvl="0" w:tplc="25405430">
      <w:start w:val="1"/>
      <w:numFmt w:val="bullet"/>
      <w:lvlText w:val=""/>
      <w:lvlJc w:val="left"/>
      <w:pPr>
        <w:tabs>
          <w:tab w:val="num" w:pos="720"/>
        </w:tabs>
        <w:ind w:left="720" w:hanging="360"/>
      </w:pPr>
      <w:rPr>
        <w:rFonts w:ascii="Symbol" w:hAnsi="Symbol" w:hint="default"/>
      </w:rPr>
    </w:lvl>
    <w:lvl w:ilvl="1" w:tplc="10A03982" w:tentative="1">
      <w:start w:val="1"/>
      <w:numFmt w:val="bullet"/>
      <w:lvlText w:val=""/>
      <w:lvlJc w:val="left"/>
      <w:pPr>
        <w:tabs>
          <w:tab w:val="num" w:pos="1440"/>
        </w:tabs>
        <w:ind w:left="1440" w:hanging="360"/>
      </w:pPr>
      <w:rPr>
        <w:rFonts w:ascii="Symbol" w:hAnsi="Symbol" w:hint="default"/>
      </w:rPr>
    </w:lvl>
    <w:lvl w:ilvl="2" w:tplc="7B62E2AE" w:tentative="1">
      <w:start w:val="1"/>
      <w:numFmt w:val="bullet"/>
      <w:lvlText w:val=""/>
      <w:lvlJc w:val="left"/>
      <w:pPr>
        <w:tabs>
          <w:tab w:val="num" w:pos="2160"/>
        </w:tabs>
        <w:ind w:left="2160" w:hanging="360"/>
      </w:pPr>
      <w:rPr>
        <w:rFonts w:ascii="Symbol" w:hAnsi="Symbol" w:hint="default"/>
      </w:rPr>
    </w:lvl>
    <w:lvl w:ilvl="3" w:tplc="C7242614" w:tentative="1">
      <w:start w:val="1"/>
      <w:numFmt w:val="bullet"/>
      <w:lvlText w:val=""/>
      <w:lvlJc w:val="left"/>
      <w:pPr>
        <w:tabs>
          <w:tab w:val="num" w:pos="2880"/>
        </w:tabs>
        <w:ind w:left="2880" w:hanging="360"/>
      </w:pPr>
      <w:rPr>
        <w:rFonts w:ascii="Symbol" w:hAnsi="Symbol" w:hint="default"/>
      </w:rPr>
    </w:lvl>
    <w:lvl w:ilvl="4" w:tplc="0F743F0A" w:tentative="1">
      <w:start w:val="1"/>
      <w:numFmt w:val="bullet"/>
      <w:lvlText w:val=""/>
      <w:lvlJc w:val="left"/>
      <w:pPr>
        <w:tabs>
          <w:tab w:val="num" w:pos="3600"/>
        </w:tabs>
        <w:ind w:left="3600" w:hanging="360"/>
      </w:pPr>
      <w:rPr>
        <w:rFonts w:ascii="Symbol" w:hAnsi="Symbol" w:hint="default"/>
      </w:rPr>
    </w:lvl>
    <w:lvl w:ilvl="5" w:tplc="F5648DEA" w:tentative="1">
      <w:start w:val="1"/>
      <w:numFmt w:val="bullet"/>
      <w:lvlText w:val=""/>
      <w:lvlJc w:val="left"/>
      <w:pPr>
        <w:tabs>
          <w:tab w:val="num" w:pos="4320"/>
        </w:tabs>
        <w:ind w:left="4320" w:hanging="360"/>
      </w:pPr>
      <w:rPr>
        <w:rFonts w:ascii="Symbol" w:hAnsi="Symbol" w:hint="default"/>
      </w:rPr>
    </w:lvl>
    <w:lvl w:ilvl="6" w:tplc="C4FC9422" w:tentative="1">
      <w:start w:val="1"/>
      <w:numFmt w:val="bullet"/>
      <w:lvlText w:val=""/>
      <w:lvlJc w:val="left"/>
      <w:pPr>
        <w:tabs>
          <w:tab w:val="num" w:pos="5040"/>
        </w:tabs>
        <w:ind w:left="5040" w:hanging="360"/>
      </w:pPr>
      <w:rPr>
        <w:rFonts w:ascii="Symbol" w:hAnsi="Symbol" w:hint="default"/>
      </w:rPr>
    </w:lvl>
    <w:lvl w:ilvl="7" w:tplc="6D2EF446" w:tentative="1">
      <w:start w:val="1"/>
      <w:numFmt w:val="bullet"/>
      <w:lvlText w:val=""/>
      <w:lvlJc w:val="left"/>
      <w:pPr>
        <w:tabs>
          <w:tab w:val="num" w:pos="5760"/>
        </w:tabs>
        <w:ind w:left="5760" w:hanging="360"/>
      </w:pPr>
      <w:rPr>
        <w:rFonts w:ascii="Symbol" w:hAnsi="Symbol" w:hint="default"/>
      </w:rPr>
    </w:lvl>
    <w:lvl w:ilvl="8" w:tplc="B1FC949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3A97994"/>
    <w:multiLevelType w:val="hybridMultilevel"/>
    <w:tmpl w:val="0F3A798E"/>
    <w:lvl w:ilvl="0" w:tplc="D4C052FC">
      <w:start w:val="1"/>
      <w:numFmt w:val="bullet"/>
      <w:lvlText w:val=""/>
      <w:lvlJc w:val="left"/>
      <w:pPr>
        <w:tabs>
          <w:tab w:val="num" w:pos="720"/>
        </w:tabs>
        <w:ind w:left="720" w:hanging="360"/>
      </w:pPr>
      <w:rPr>
        <w:rFonts w:ascii="Symbol" w:hAnsi="Symbol" w:hint="default"/>
      </w:rPr>
    </w:lvl>
    <w:lvl w:ilvl="1" w:tplc="F7623126" w:tentative="1">
      <w:start w:val="1"/>
      <w:numFmt w:val="bullet"/>
      <w:lvlText w:val=""/>
      <w:lvlJc w:val="left"/>
      <w:pPr>
        <w:tabs>
          <w:tab w:val="num" w:pos="1440"/>
        </w:tabs>
        <w:ind w:left="1440" w:hanging="360"/>
      </w:pPr>
      <w:rPr>
        <w:rFonts w:ascii="Symbol" w:hAnsi="Symbol" w:hint="default"/>
      </w:rPr>
    </w:lvl>
    <w:lvl w:ilvl="2" w:tplc="C40EC400" w:tentative="1">
      <w:start w:val="1"/>
      <w:numFmt w:val="bullet"/>
      <w:lvlText w:val=""/>
      <w:lvlJc w:val="left"/>
      <w:pPr>
        <w:tabs>
          <w:tab w:val="num" w:pos="2160"/>
        </w:tabs>
        <w:ind w:left="2160" w:hanging="360"/>
      </w:pPr>
      <w:rPr>
        <w:rFonts w:ascii="Symbol" w:hAnsi="Symbol" w:hint="default"/>
      </w:rPr>
    </w:lvl>
    <w:lvl w:ilvl="3" w:tplc="D954E502" w:tentative="1">
      <w:start w:val="1"/>
      <w:numFmt w:val="bullet"/>
      <w:lvlText w:val=""/>
      <w:lvlJc w:val="left"/>
      <w:pPr>
        <w:tabs>
          <w:tab w:val="num" w:pos="2880"/>
        </w:tabs>
        <w:ind w:left="2880" w:hanging="360"/>
      </w:pPr>
      <w:rPr>
        <w:rFonts w:ascii="Symbol" w:hAnsi="Symbol" w:hint="default"/>
      </w:rPr>
    </w:lvl>
    <w:lvl w:ilvl="4" w:tplc="41DE3322" w:tentative="1">
      <w:start w:val="1"/>
      <w:numFmt w:val="bullet"/>
      <w:lvlText w:val=""/>
      <w:lvlJc w:val="left"/>
      <w:pPr>
        <w:tabs>
          <w:tab w:val="num" w:pos="3600"/>
        </w:tabs>
        <w:ind w:left="3600" w:hanging="360"/>
      </w:pPr>
      <w:rPr>
        <w:rFonts w:ascii="Symbol" w:hAnsi="Symbol" w:hint="default"/>
      </w:rPr>
    </w:lvl>
    <w:lvl w:ilvl="5" w:tplc="2FB0F366" w:tentative="1">
      <w:start w:val="1"/>
      <w:numFmt w:val="bullet"/>
      <w:lvlText w:val=""/>
      <w:lvlJc w:val="left"/>
      <w:pPr>
        <w:tabs>
          <w:tab w:val="num" w:pos="4320"/>
        </w:tabs>
        <w:ind w:left="4320" w:hanging="360"/>
      </w:pPr>
      <w:rPr>
        <w:rFonts w:ascii="Symbol" w:hAnsi="Symbol" w:hint="default"/>
      </w:rPr>
    </w:lvl>
    <w:lvl w:ilvl="6" w:tplc="2B5AA356" w:tentative="1">
      <w:start w:val="1"/>
      <w:numFmt w:val="bullet"/>
      <w:lvlText w:val=""/>
      <w:lvlJc w:val="left"/>
      <w:pPr>
        <w:tabs>
          <w:tab w:val="num" w:pos="5040"/>
        </w:tabs>
        <w:ind w:left="5040" w:hanging="360"/>
      </w:pPr>
      <w:rPr>
        <w:rFonts w:ascii="Symbol" w:hAnsi="Symbol" w:hint="default"/>
      </w:rPr>
    </w:lvl>
    <w:lvl w:ilvl="7" w:tplc="B6D82CD8" w:tentative="1">
      <w:start w:val="1"/>
      <w:numFmt w:val="bullet"/>
      <w:lvlText w:val=""/>
      <w:lvlJc w:val="left"/>
      <w:pPr>
        <w:tabs>
          <w:tab w:val="num" w:pos="5760"/>
        </w:tabs>
        <w:ind w:left="5760" w:hanging="360"/>
      </w:pPr>
      <w:rPr>
        <w:rFonts w:ascii="Symbol" w:hAnsi="Symbol" w:hint="default"/>
      </w:rPr>
    </w:lvl>
    <w:lvl w:ilvl="8" w:tplc="D7CEB2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5C965B1"/>
    <w:multiLevelType w:val="hybridMultilevel"/>
    <w:tmpl w:val="28F4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326AA"/>
    <w:multiLevelType w:val="hybridMultilevel"/>
    <w:tmpl w:val="1608831A"/>
    <w:lvl w:ilvl="0" w:tplc="F0C2F7DA">
      <w:start w:val="1"/>
      <w:numFmt w:val="bullet"/>
      <w:lvlText w:val=""/>
      <w:lvlJc w:val="left"/>
      <w:pPr>
        <w:tabs>
          <w:tab w:val="num" w:pos="720"/>
        </w:tabs>
        <w:ind w:left="720" w:hanging="360"/>
      </w:pPr>
      <w:rPr>
        <w:rFonts w:ascii="Symbol" w:hAnsi="Symbol" w:hint="default"/>
      </w:rPr>
    </w:lvl>
    <w:lvl w:ilvl="1" w:tplc="2DFA543E" w:tentative="1">
      <w:start w:val="1"/>
      <w:numFmt w:val="bullet"/>
      <w:lvlText w:val=""/>
      <w:lvlJc w:val="left"/>
      <w:pPr>
        <w:tabs>
          <w:tab w:val="num" w:pos="1440"/>
        </w:tabs>
        <w:ind w:left="1440" w:hanging="360"/>
      </w:pPr>
      <w:rPr>
        <w:rFonts w:ascii="Symbol" w:hAnsi="Symbol" w:hint="default"/>
      </w:rPr>
    </w:lvl>
    <w:lvl w:ilvl="2" w:tplc="61F44994" w:tentative="1">
      <w:start w:val="1"/>
      <w:numFmt w:val="bullet"/>
      <w:lvlText w:val=""/>
      <w:lvlJc w:val="left"/>
      <w:pPr>
        <w:tabs>
          <w:tab w:val="num" w:pos="2160"/>
        </w:tabs>
        <w:ind w:left="2160" w:hanging="360"/>
      </w:pPr>
      <w:rPr>
        <w:rFonts w:ascii="Symbol" w:hAnsi="Symbol" w:hint="default"/>
      </w:rPr>
    </w:lvl>
    <w:lvl w:ilvl="3" w:tplc="099CFE9C" w:tentative="1">
      <w:start w:val="1"/>
      <w:numFmt w:val="bullet"/>
      <w:lvlText w:val=""/>
      <w:lvlJc w:val="left"/>
      <w:pPr>
        <w:tabs>
          <w:tab w:val="num" w:pos="2880"/>
        </w:tabs>
        <w:ind w:left="2880" w:hanging="360"/>
      </w:pPr>
      <w:rPr>
        <w:rFonts w:ascii="Symbol" w:hAnsi="Symbol" w:hint="default"/>
      </w:rPr>
    </w:lvl>
    <w:lvl w:ilvl="4" w:tplc="2DEC18E4" w:tentative="1">
      <w:start w:val="1"/>
      <w:numFmt w:val="bullet"/>
      <w:lvlText w:val=""/>
      <w:lvlJc w:val="left"/>
      <w:pPr>
        <w:tabs>
          <w:tab w:val="num" w:pos="3600"/>
        </w:tabs>
        <w:ind w:left="3600" w:hanging="360"/>
      </w:pPr>
      <w:rPr>
        <w:rFonts w:ascii="Symbol" w:hAnsi="Symbol" w:hint="default"/>
      </w:rPr>
    </w:lvl>
    <w:lvl w:ilvl="5" w:tplc="328ED974" w:tentative="1">
      <w:start w:val="1"/>
      <w:numFmt w:val="bullet"/>
      <w:lvlText w:val=""/>
      <w:lvlJc w:val="left"/>
      <w:pPr>
        <w:tabs>
          <w:tab w:val="num" w:pos="4320"/>
        </w:tabs>
        <w:ind w:left="4320" w:hanging="360"/>
      </w:pPr>
      <w:rPr>
        <w:rFonts w:ascii="Symbol" w:hAnsi="Symbol" w:hint="default"/>
      </w:rPr>
    </w:lvl>
    <w:lvl w:ilvl="6" w:tplc="D5162AF2" w:tentative="1">
      <w:start w:val="1"/>
      <w:numFmt w:val="bullet"/>
      <w:lvlText w:val=""/>
      <w:lvlJc w:val="left"/>
      <w:pPr>
        <w:tabs>
          <w:tab w:val="num" w:pos="5040"/>
        </w:tabs>
        <w:ind w:left="5040" w:hanging="360"/>
      </w:pPr>
      <w:rPr>
        <w:rFonts w:ascii="Symbol" w:hAnsi="Symbol" w:hint="default"/>
      </w:rPr>
    </w:lvl>
    <w:lvl w:ilvl="7" w:tplc="0442DB76" w:tentative="1">
      <w:start w:val="1"/>
      <w:numFmt w:val="bullet"/>
      <w:lvlText w:val=""/>
      <w:lvlJc w:val="left"/>
      <w:pPr>
        <w:tabs>
          <w:tab w:val="num" w:pos="5760"/>
        </w:tabs>
        <w:ind w:left="5760" w:hanging="360"/>
      </w:pPr>
      <w:rPr>
        <w:rFonts w:ascii="Symbol" w:hAnsi="Symbol" w:hint="default"/>
      </w:rPr>
    </w:lvl>
    <w:lvl w:ilvl="8" w:tplc="D16E01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7F0935"/>
    <w:multiLevelType w:val="hybridMultilevel"/>
    <w:tmpl w:val="CB86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EA1D0D"/>
    <w:multiLevelType w:val="hybridMultilevel"/>
    <w:tmpl w:val="80048B06"/>
    <w:lvl w:ilvl="0" w:tplc="D826BD48">
      <w:start w:val="1"/>
      <w:numFmt w:val="bullet"/>
      <w:lvlText w:val=""/>
      <w:lvlJc w:val="left"/>
      <w:pPr>
        <w:tabs>
          <w:tab w:val="num" w:pos="720"/>
        </w:tabs>
        <w:ind w:left="720" w:hanging="360"/>
      </w:pPr>
      <w:rPr>
        <w:rFonts w:ascii="Symbol" w:hAnsi="Symbol" w:hint="default"/>
      </w:rPr>
    </w:lvl>
    <w:lvl w:ilvl="1" w:tplc="02141730" w:tentative="1">
      <w:start w:val="1"/>
      <w:numFmt w:val="bullet"/>
      <w:lvlText w:val=""/>
      <w:lvlJc w:val="left"/>
      <w:pPr>
        <w:tabs>
          <w:tab w:val="num" w:pos="1440"/>
        </w:tabs>
        <w:ind w:left="1440" w:hanging="360"/>
      </w:pPr>
      <w:rPr>
        <w:rFonts w:ascii="Symbol" w:hAnsi="Symbol" w:hint="default"/>
      </w:rPr>
    </w:lvl>
    <w:lvl w:ilvl="2" w:tplc="DF6603D8" w:tentative="1">
      <w:start w:val="1"/>
      <w:numFmt w:val="bullet"/>
      <w:lvlText w:val=""/>
      <w:lvlJc w:val="left"/>
      <w:pPr>
        <w:tabs>
          <w:tab w:val="num" w:pos="2160"/>
        </w:tabs>
        <w:ind w:left="2160" w:hanging="360"/>
      </w:pPr>
      <w:rPr>
        <w:rFonts w:ascii="Symbol" w:hAnsi="Symbol" w:hint="default"/>
      </w:rPr>
    </w:lvl>
    <w:lvl w:ilvl="3" w:tplc="B820261E" w:tentative="1">
      <w:start w:val="1"/>
      <w:numFmt w:val="bullet"/>
      <w:lvlText w:val=""/>
      <w:lvlJc w:val="left"/>
      <w:pPr>
        <w:tabs>
          <w:tab w:val="num" w:pos="2880"/>
        </w:tabs>
        <w:ind w:left="2880" w:hanging="360"/>
      </w:pPr>
      <w:rPr>
        <w:rFonts w:ascii="Symbol" w:hAnsi="Symbol" w:hint="default"/>
      </w:rPr>
    </w:lvl>
    <w:lvl w:ilvl="4" w:tplc="BA3AB6C8" w:tentative="1">
      <w:start w:val="1"/>
      <w:numFmt w:val="bullet"/>
      <w:lvlText w:val=""/>
      <w:lvlJc w:val="left"/>
      <w:pPr>
        <w:tabs>
          <w:tab w:val="num" w:pos="3600"/>
        </w:tabs>
        <w:ind w:left="3600" w:hanging="360"/>
      </w:pPr>
      <w:rPr>
        <w:rFonts w:ascii="Symbol" w:hAnsi="Symbol" w:hint="default"/>
      </w:rPr>
    </w:lvl>
    <w:lvl w:ilvl="5" w:tplc="9C9EBEDA" w:tentative="1">
      <w:start w:val="1"/>
      <w:numFmt w:val="bullet"/>
      <w:lvlText w:val=""/>
      <w:lvlJc w:val="left"/>
      <w:pPr>
        <w:tabs>
          <w:tab w:val="num" w:pos="4320"/>
        </w:tabs>
        <w:ind w:left="4320" w:hanging="360"/>
      </w:pPr>
      <w:rPr>
        <w:rFonts w:ascii="Symbol" w:hAnsi="Symbol" w:hint="default"/>
      </w:rPr>
    </w:lvl>
    <w:lvl w:ilvl="6" w:tplc="37BC7416" w:tentative="1">
      <w:start w:val="1"/>
      <w:numFmt w:val="bullet"/>
      <w:lvlText w:val=""/>
      <w:lvlJc w:val="left"/>
      <w:pPr>
        <w:tabs>
          <w:tab w:val="num" w:pos="5040"/>
        </w:tabs>
        <w:ind w:left="5040" w:hanging="360"/>
      </w:pPr>
      <w:rPr>
        <w:rFonts w:ascii="Symbol" w:hAnsi="Symbol" w:hint="default"/>
      </w:rPr>
    </w:lvl>
    <w:lvl w:ilvl="7" w:tplc="D664759A" w:tentative="1">
      <w:start w:val="1"/>
      <w:numFmt w:val="bullet"/>
      <w:lvlText w:val=""/>
      <w:lvlJc w:val="left"/>
      <w:pPr>
        <w:tabs>
          <w:tab w:val="num" w:pos="5760"/>
        </w:tabs>
        <w:ind w:left="5760" w:hanging="360"/>
      </w:pPr>
      <w:rPr>
        <w:rFonts w:ascii="Symbol" w:hAnsi="Symbol" w:hint="default"/>
      </w:rPr>
    </w:lvl>
    <w:lvl w:ilvl="8" w:tplc="FC1096B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A2A5216"/>
    <w:multiLevelType w:val="hybridMultilevel"/>
    <w:tmpl w:val="BDECAE00"/>
    <w:lvl w:ilvl="0" w:tplc="CB645552">
      <w:start w:val="1"/>
      <w:numFmt w:val="bullet"/>
      <w:lvlText w:val=""/>
      <w:lvlJc w:val="left"/>
      <w:pPr>
        <w:tabs>
          <w:tab w:val="num" w:pos="720"/>
        </w:tabs>
        <w:ind w:left="720" w:hanging="360"/>
      </w:pPr>
      <w:rPr>
        <w:rFonts w:ascii="Wingdings 3" w:hAnsi="Wingdings 3" w:hint="default"/>
      </w:rPr>
    </w:lvl>
    <w:lvl w:ilvl="1" w:tplc="7FA43716" w:tentative="1">
      <w:start w:val="1"/>
      <w:numFmt w:val="bullet"/>
      <w:lvlText w:val=""/>
      <w:lvlJc w:val="left"/>
      <w:pPr>
        <w:tabs>
          <w:tab w:val="num" w:pos="1440"/>
        </w:tabs>
        <w:ind w:left="1440" w:hanging="360"/>
      </w:pPr>
      <w:rPr>
        <w:rFonts w:ascii="Wingdings 3" w:hAnsi="Wingdings 3" w:hint="default"/>
      </w:rPr>
    </w:lvl>
    <w:lvl w:ilvl="2" w:tplc="D6F4FE7A" w:tentative="1">
      <w:start w:val="1"/>
      <w:numFmt w:val="bullet"/>
      <w:lvlText w:val=""/>
      <w:lvlJc w:val="left"/>
      <w:pPr>
        <w:tabs>
          <w:tab w:val="num" w:pos="2160"/>
        </w:tabs>
        <w:ind w:left="2160" w:hanging="360"/>
      </w:pPr>
      <w:rPr>
        <w:rFonts w:ascii="Wingdings 3" w:hAnsi="Wingdings 3" w:hint="default"/>
      </w:rPr>
    </w:lvl>
    <w:lvl w:ilvl="3" w:tplc="5C06CAF2" w:tentative="1">
      <w:start w:val="1"/>
      <w:numFmt w:val="bullet"/>
      <w:lvlText w:val=""/>
      <w:lvlJc w:val="left"/>
      <w:pPr>
        <w:tabs>
          <w:tab w:val="num" w:pos="2880"/>
        </w:tabs>
        <w:ind w:left="2880" w:hanging="360"/>
      </w:pPr>
      <w:rPr>
        <w:rFonts w:ascii="Wingdings 3" w:hAnsi="Wingdings 3" w:hint="default"/>
      </w:rPr>
    </w:lvl>
    <w:lvl w:ilvl="4" w:tplc="361A132C" w:tentative="1">
      <w:start w:val="1"/>
      <w:numFmt w:val="bullet"/>
      <w:lvlText w:val=""/>
      <w:lvlJc w:val="left"/>
      <w:pPr>
        <w:tabs>
          <w:tab w:val="num" w:pos="3600"/>
        </w:tabs>
        <w:ind w:left="3600" w:hanging="360"/>
      </w:pPr>
      <w:rPr>
        <w:rFonts w:ascii="Wingdings 3" w:hAnsi="Wingdings 3" w:hint="default"/>
      </w:rPr>
    </w:lvl>
    <w:lvl w:ilvl="5" w:tplc="C9C422CE" w:tentative="1">
      <w:start w:val="1"/>
      <w:numFmt w:val="bullet"/>
      <w:lvlText w:val=""/>
      <w:lvlJc w:val="left"/>
      <w:pPr>
        <w:tabs>
          <w:tab w:val="num" w:pos="4320"/>
        </w:tabs>
        <w:ind w:left="4320" w:hanging="360"/>
      </w:pPr>
      <w:rPr>
        <w:rFonts w:ascii="Wingdings 3" w:hAnsi="Wingdings 3" w:hint="default"/>
      </w:rPr>
    </w:lvl>
    <w:lvl w:ilvl="6" w:tplc="A538C8EE" w:tentative="1">
      <w:start w:val="1"/>
      <w:numFmt w:val="bullet"/>
      <w:lvlText w:val=""/>
      <w:lvlJc w:val="left"/>
      <w:pPr>
        <w:tabs>
          <w:tab w:val="num" w:pos="5040"/>
        </w:tabs>
        <w:ind w:left="5040" w:hanging="360"/>
      </w:pPr>
      <w:rPr>
        <w:rFonts w:ascii="Wingdings 3" w:hAnsi="Wingdings 3" w:hint="default"/>
      </w:rPr>
    </w:lvl>
    <w:lvl w:ilvl="7" w:tplc="0650AA1C" w:tentative="1">
      <w:start w:val="1"/>
      <w:numFmt w:val="bullet"/>
      <w:lvlText w:val=""/>
      <w:lvlJc w:val="left"/>
      <w:pPr>
        <w:tabs>
          <w:tab w:val="num" w:pos="5760"/>
        </w:tabs>
        <w:ind w:left="5760" w:hanging="360"/>
      </w:pPr>
      <w:rPr>
        <w:rFonts w:ascii="Wingdings 3" w:hAnsi="Wingdings 3" w:hint="default"/>
      </w:rPr>
    </w:lvl>
    <w:lvl w:ilvl="8" w:tplc="61FC95E0"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5ADB4104"/>
    <w:multiLevelType w:val="hybridMultilevel"/>
    <w:tmpl w:val="F336EA64"/>
    <w:lvl w:ilvl="0" w:tplc="B0869578">
      <w:start w:val="1"/>
      <w:numFmt w:val="bullet"/>
      <w:lvlText w:val=""/>
      <w:lvlJc w:val="left"/>
      <w:pPr>
        <w:tabs>
          <w:tab w:val="num" w:pos="720"/>
        </w:tabs>
        <w:ind w:left="720" w:hanging="360"/>
      </w:pPr>
      <w:rPr>
        <w:rFonts w:ascii="Symbol" w:hAnsi="Symbol" w:hint="default"/>
      </w:rPr>
    </w:lvl>
    <w:lvl w:ilvl="1" w:tplc="BB4A8182" w:tentative="1">
      <w:start w:val="1"/>
      <w:numFmt w:val="bullet"/>
      <w:lvlText w:val=""/>
      <w:lvlJc w:val="left"/>
      <w:pPr>
        <w:tabs>
          <w:tab w:val="num" w:pos="1440"/>
        </w:tabs>
        <w:ind w:left="1440" w:hanging="360"/>
      </w:pPr>
      <w:rPr>
        <w:rFonts w:ascii="Symbol" w:hAnsi="Symbol" w:hint="default"/>
      </w:rPr>
    </w:lvl>
    <w:lvl w:ilvl="2" w:tplc="DEC481F6" w:tentative="1">
      <w:start w:val="1"/>
      <w:numFmt w:val="bullet"/>
      <w:lvlText w:val=""/>
      <w:lvlJc w:val="left"/>
      <w:pPr>
        <w:tabs>
          <w:tab w:val="num" w:pos="2160"/>
        </w:tabs>
        <w:ind w:left="2160" w:hanging="360"/>
      </w:pPr>
      <w:rPr>
        <w:rFonts w:ascii="Symbol" w:hAnsi="Symbol" w:hint="default"/>
      </w:rPr>
    </w:lvl>
    <w:lvl w:ilvl="3" w:tplc="1AB60242" w:tentative="1">
      <w:start w:val="1"/>
      <w:numFmt w:val="bullet"/>
      <w:lvlText w:val=""/>
      <w:lvlJc w:val="left"/>
      <w:pPr>
        <w:tabs>
          <w:tab w:val="num" w:pos="2880"/>
        </w:tabs>
        <w:ind w:left="2880" w:hanging="360"/>
      </w:pPr>
      <w:rPr>
        <w:rFonts w:ascii="Symbol" w:hAnsi="Symbol" w:hint="default"/>
      </w:rPr>
    </w:lvl>
    <w:lvl w:ilvl="4" w:tplc="0A304A2E" w:tentative="1">
      <w:start w:val="1"/>
      <w:numFmt w:val="bullet"/>
      <w:lvlText w:val=""/>
      <w:lvlJc w:val="left"/>
      <w:pPr>
        <w:tabs>
          <w:tab w:val="num" w:pos="3600"/>
        </w:tabs>
        <w:ind w:left="3600" w:hanging="360"/>
      </w:pPr>
      <w:rPr>
        <w:rFonts w:ascii="Symbol" w:hAnsi="Symbol" w:hint="default"/>
      </w:rPr>
    </w:lvl>
    <w:lvl w:ilvl="5" w:tplc="2FD6A788" w:tentative="1">
      <w:start w:val="1"/>
      <w:numFmt w:val="bullet"/>
      <w:lvlText w:val=""/>
      <w:lvlJc w:val="left"/>
      <w:pPr>
        <w:tabs>
          <w:tab w:val="num" w:pos="4320"/>
        </w:tabs>
        <w:ind w:left="4320" w:hanging="360"/>
      </w:pPr>
      <w:rPr>
        <w:rFonts w:ascii="Symbol" w:hAnsi="Symbol" w:hint="default"/>
      </w:rPr>
    </w:lvl>
    <w:lvl w:ilvl="6" w:tplc="92AC7038" w:tentative="1">
      <w:start w:val="1"/>
      <w:numFmt w:val="bullet"/>
      <w:lvlText w:val=""/>
      <w:lvlJc w:val="left"/>
      <w:pPr>
        <w:tabs>
          <w:tab w:val="num" w:pos="5040"/>
        </w:tabs>
        <w:ind w:left="5040" w:hanging="360"/>
      </w:pPr>
      <w:rPr>
        <w:rFonts w:ascii="Symbol" w:hAnsi="Symbol" w:hint="default"/>
      </w:rPr>
    </w:lvl>
    <w:lvl w:ilvl="7" w:tplc="79565B14" w:tentative="1">
      <w:start w:val="1"/>
      <w:numFmt w:val="bullet"/>
      <w:lvlText w:val=""/>
      <w:lvlJc w:val="left"/>
      <w:pPr>
        <w:tabs>
          <w:tab w:val="num" w:pos="5760"/>
        </w:tabs>
        <w:ind w:left="5760" w:hanging="360"/>
      </w:pPr>
      <w:rPr>
        <w:rFonts w:ascii="Symbol" w:hAnsi="Symbol" w:hint="default"/>
      </w:rPr>
    </w:lvl>
    <w:lvl w:ilvl="8" w:tplc="A16655D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C3B0EBD"/>
    <w:multiLevelType w:val="hybridMultilevel"/>
    <w:tmpl w:val="251E5D98"/>
    <w:lvl w:ilvl="0" w:tplc="EB1062C0">
      <w:start w:val="1"/>
      <w:numFmt w:val="bullet"/>
      <w:lvlText w:val=""/>
      <w:lvlJc w:val="left"/>
      <w:pPr>
        <w:tabs>
          <w:tab w:val="num" w:pos="720"/>
        </w:tabs>
        <w:ind w:left="720" w:hanging="360"/>
      </w:pPr>
      <w:rPr>
        <w:rFonts w:ascii="Symbol" w:hAnsi="Symbol" w:hint="default"/>
      </w:rPr>
    </w:lvl>
    <w:lvl w:ilvl="1" w:tplc="F9445C26" w:tentative="1">
      <w:start w:val="1"/>
      <w:numFmt w:val="bullet"/>
      <w:lvlText w:val=""/>
      <w:lvlJc w:val="left"/>
      <w:pPr>
        <w:tabs>
          <w:tab w:val="num" w:pos="1440"/>
        </w:tabs>
        <w:ind w:left="1440" w:hanging="360"/>
      </w:pPr>
      <w:rPr>
        <w:rFonts w:ascii="Symbol" w:hAnsi="Symbol" w:hint="default"/>
      </w:rPr>
    </w:lvl>
    <w:lvl w:ilvl="2" w:tplc="754C5ADC" w:tentative="1">
      <w:start w:val="1"/>
      <w:numFmt w:val="bullet"/>
      <w:lvlText w:val=""/>
      <w:lvlJc w:val="left"/>
      <w:pPr>
        <w:tabs>
          <w:tab w:val="num" w:pos="2160"/>
        </w:tabs>
        <w:ind w:left="2160" w:hanging="360"/>
      </w:pPr>
      <w:rPr>
        <w:rFonts w:ascii="Symbol" w:hAnsi="Symbol" w:hint="default"/>
      </w:rPr>
    </w:lvl>
    <w:lvl w:ilvl="3" w:tplc="1AC668A4" w:tentative="1">
      <w:start w:val="1"/>
      <w:numFmt w:val="bullet"/>
      <w:lvlText w:val=""/>
      <w:lvlJc w:val="left"/>
      <w:pPr>
        <w:tabs>
          <w:tab w:val="num" w:pos="2880"/>
        </w:tabs>
        <w:ind w:left="2880" w:hanging="360"/>
      </w:pPr>
      <w:rPr>
        <w:rFonts w:ascii="Symbol" w:hAnsi="Symbol" w:hint="default"/>
      </w:rPr>
    </w:lvl>
    <w:lvl w:ilvl="4" w:tplc="D7D24E70" w:tentative="1">
      <w:start w:val="1"/>
      <w:numFmt w:val="bullet"/>
      <w:lvlText w:val=""/>
      <w:lvlJc w:val="left"/>
      <w:pPr>
        <w:tabs>
          <w:tab w:val="num" w:pos="3600"/>
        </w:tabs>
        <w:ind w:left="3600" w:hanging="360"/>
      </w:pPr>
      <w:rPr>
        <w:rFonts w:ascii="Symbol" w:hAnsi="Symbol" w:hint="default"/>
      </w:rPr>
    </w:lvl>
    <w:lvl w:ilvl="5" w:tplc="856AD868" w:tentative="1">
      <w:start w:val="1"/>
      <w:numFmt w:val="bullet"/>
      <w:lvlText w:val=""/>
      <w:lvlJc w:val="left"/>
      <w:pPr>
        <w:tabs>
          <w:tab w:val="num" w:pos="4320"/>
        </w:tabs>
        <w:ind w:left="4320" w:hanging="360"/>
      </w:pPr>
      <w:rPr>
        <w:rFonts w:ascii="Symbol" w:hAnsi="Symbol" w:hint="default"/>
      </w:rPr>
    </w:lvl>
    <w:lvl w:ilvl="6" w:tplc="928ECCEA" w:tentative="1">
      <w:start w:val="1"/>
      <w:numFmt w:val="bullet"/>
      <w:lvlText w:val=""/>
      <w:lvlJc w:val="left"/>
      <w:pPr>
        <w:tabs>
          <w:tab w:val="num" w:pos="5040"/>
        </w:tabs>
        <w:ind w:left="5040" w:hanging="360"/>
      </w:pPr>
      <w:rPr>
        <w:rFonts w:ascii="Symbol" w:hAnsi="Symbol" w:hint="default"/>
      </w:rPr>
    </w:lvl>
    <w:lvl w:ilvl="7" w:tplc="D8B427D6" w:tentative="1">
      <w:start w:val="1"/>
      <w:numFmt w:val="bullet"/>
      <w:lvlText w:val=""/>
      <w:lvlJc w:val="left"/>
      <w:pPr>
        <w:tabs>
          <w:tab w:val="num" w:pos="5760"/>
        </w:tabs>
        <w:ind w:left="5760" w:hanging="360"/>
      </w:pPr>
      <w:rPr>
        <w:rFonts w:ascii="Symbol" w:hAnsi="Symbol" w:hint="default"/>
      </w:rPr>
    </w:lvl>
    <w:lvl w:ilvl="8" w:tplc="9300D5C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081763A"/>
    <w:multiLevelType w:val="hybridMultilevel"/>
    <w:tmpl w:val="CA0EF644"/>
    <w:lvl w:ilvl="0" w:tplc="1EF4C662">
      <w:start w:val="1"/>
      <w:numFmt w:val="bullet"/>
      <w:lvlText w:val=""/>
      <w:lvlJc w:val="left"/>
      <w:pPr>
        <w:tabs>
          <w:tab w:val="num" w:pos="720"/>
        </w:tabs>
        <w:ind w:left="720" w:hanging="360"/>
      </w:pPr>
      <w:rPr>
        <w:rFonts w:ascii="Symbol" w:hAnsi="Symbol" w:hint="default"/>
      </w:rPr>
    </w:lvl>
    <w:lvl w:ilvl="1" w:tplc="3F3A1528" w:tentative="1">
      <w:start w:val="1"/>
      <w:numFmt w:val="bullet"/>
      <w:lvlText w:val=""/>
      <w:lvlJc w:val="left"/>
      <w:pPr>
        <w:tabs>
          <w:tab w:val="num" w:pos="1440"/>
        </w:tabs>
        <w:ind w:left="1440" w:hanging="360"/>
      </w:pPr>
      <w:rPr>
        <w:rFonts w:ascii="Symbol" w:hAnsi="Symbol" w:hint="default"/>
      </w:rPr>
    </w:lvl>
    <w:lvl w:ilvl="2" w:tplc="E33E6722" w:tentative="1">
      <w:start w:val="1"/>
      <w:numFmt w:val="bullet"/>
      <w:lvlText w:val=""/>
      <w:lvlJc w:val="left"/>
      <w:pPr>
        <w:tabs>
          <w:tab w:val="num" w:pos="2160"/>
        </w:tabs>
        <w:ind w:left="2160" w:hanging="360"/>
      </w:pPr>
      <w:rPr>
        <w:rFonts w:ascii="Symbol" w:hAnsi="Symbol" w:hint="default"/>
      </w:rPr>
    </w:lvl>
    <w:lvl w:ilvl="3" w:tplc="1CD8D372" w:tentative="1">
      <w:start w:val="1"/>
      <w:numFmt w:val="bullet"/>
      <w:lvlText w:val=""/>
      <w:lvlJc w:val="left"/>
      <w:pPr>
        <w:tabs>
          <w:tab w:val="num" w:pos="2880"/>
        </w:tabs>
        <w:ind w:left="2880" w:hanging="360"/>
      </w:pPr>
      <w:rPr>
        <w:rFonts w:ascii="Symbol" w:hAnsi="Symbol" w:hint="default"/>
      </w:rPr>
    </w:lvl>
    <w:lvl w:ilvl="4" w:tplc="6B66ABEE" w:tentative="1">
      <w:start w:val="1"/>
      <w:numFmt w:val="bullet"/>
      <w:lvlText w:val=""/>
      <w:lvlJc w:val="left"/>
      <w:pPr>
        <w:tabs>
          <w:tab w:val="num" w:pos="3600"/>
        </w:tabs>
        <w:ind w:left="3600" w:hanging="360"/>
      </w:pPr>
      <w:rPr>
        <w:rFonts w:ascii="Symbol" w:hAnsi="Symbol" w:hint="default"/>
      </w:rPr>
    </w:lvl>
    <w:lvl w:ilvl="5" w:tplc="3BFEF632" w:tentative="1">
      <w:start w:val="1"/>
      <w:numFmt w:val="bullet"/>
      <w:lvlText w:val=""/>
      <w:lvlJc w:val="left"/>
      <w:pPr>
        <w:tabs>
          <w:tab w:val="num" w:pos="4320"/>
        </w:tabs>
        <w:ind w:left="4320" w:hanging="360"/>
      </w:pPr>
      <w:rPr>
        <w:rFonts w:ascii="Symbol" w:hAnsi="Symbol" w:hint="default"/>
      </w:rPr>
    </w:lvl>
    <w:lvl w:ilvl="6" w:tplc="8B8AAA50" w:tentative="1">
      <w:start w:val="1"/>
      <w:numFmt w:val="bullet"/>
      <w:lvlText w:val=""/>
      <w:lvlJc w:val="left"/>
      <w:pPr>
        <w:tabs>
          <w:tab w:val="num" w:pos="5040"/>
        </w:tabs>
        <w:ind w:left="5040" w:hanging="360"/>
      </w:pPr>
      <w:rPr>
        <w:rFonts w:ascii="Symbol" w:hAnsi="Symbol" w:hint="default"/>
      </w:rPr>
    </w:lvl>
    <w:lvl w:ilvl="7" w:tplc="4C887044" w:tentative="1">
      <w:start w:val="1"/>
      <w:numFmt w:val="bullet"/>
      <w:lvlText w:val=""/>
      <w:lvlJc w:val="left"/>
      <w:pPr>
        <w:tabs>
          <w:tab w:val="num" w:pos="5760"/>
        </w:tabs>
        <w:ind w:left="5760" w:hanging="360"/>
      </w:pPr>
      <w:rPr>
        <w:rFonts w:ascii="Symbol" w:hAnsi="Symbol" w:hint="default"/>
      </w:rPr>
    </w:lvl>
    <w:lvl w:ilvl="8" w:tplc="7BB68D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B064FD"/>
    <w:multiLevelType w:val="hybridMultilevel"/>
    <w:tmpl w:val="34F4E2EA"/>
    <w:lvl w:ilvl="0" w:tplc="AA6EA864">
      <w:start w:val="1"/>
      <w:numFmt w:val="bullet"/>
      <w:lvlText w:val=""/>
      <w:lvlJc w:val="left"/>
      <w:pPr>
        <w:tabs>
          <w:tab w:val="num" w:pos="720"/>
        </w:tabs>
        <w:ind w:left="720" w:hanging="360"/>
      </w:pPr>
      <w:rPr>
        <w:rFonts w:ascii="Symbol" w:hAnsi="Symbol" w:hint="default"/>
      </w:rPr>
    </w:lvl>
    <w:lvl w:ilvl="1" w:tplc="71A8B578" w:tentative="1">
      <w:start w:val="1"/>
      <w:numFmt w:val="bullet"/>
      <w:lvlText w:val=""/>
      <w:lvlJc w:val="left"/>
      <w:pPr>
        <w:tabs>
          <w:tab w:val="num" w:pos="1440"/>
        </w:tabs>
        <w:ind w:left="1440" w:hanging="360"/>
      </w:pPr>
      <w:rPr>
        <w:rFonts w:ascii="Symbol" w:hAnsi="Symbol" w:hint="default"/>
      </w:rPr>
    </w:lvl>
    <w:lvl w:ilvl="2" w:tplc="35382118" w:tentative="1">
      <w:start w:val="1"/>
      <w:numFmt w:val="bullet"/>
      <w:lvlText w:val=""/>
      <w:lvlJc w:val="left"/>
      <w:pPr>
        <w:tabs>
          <w:tab w:val="num" w:pos="2160"/>
        </w:tabs>
        <w:ind w:left="2160" w:hanging="360"/>
      </w:pPr>
      <w:rPr>
        <w:rFonts w:ascii="Symbol" w:hAnsi="Symbol" w:hint="default"/>
      </w:rPr>
    </w:lvl>
    <w:lvl w:ilvl="3" w:tplc="0ACC9FBE" w:tentative="1">
      <w:start w:val="1"/>
      <w:numFmt w:val="bullet"/>
      <w:lvlText w:val=""/>
      <w:lvlJc w:val="left"/>
      <w:pPr>
        <w:tabs>
          <w:tab w:val="num" w:pos="2880"/>
        </w:tabs>
        <w:ind w:left="2880" w:hanging="360"/>
      </w:pPr>
      <w:rPr>
        <w:rFonts w:ascii="Symbol" w:hAnsi="Symbol" w:hint="default"/>
      </w:rPr>
    </w:lvl>
    <w:lvl w:ilvl="4" w:tplc="E7E82DC0" w:tentative="1">
      <w:start w:val="1"/>
      <w:numFmt w:val="bullet"/>
      <w:lvlText w:val=""/>
      <w:lvlJc w:val="left"/>
      <w:pPr>
        <w:tabs>
          <w:tab w:val="num" w:pos="3600"/>
        </w:tabs>
        <w:ind w:left="3600" w:hanging="360"/>
      </w:pPr>
      <w:rPr>
        <w:rFonts w:ascii="Symbol" w:hAnsi="Symbol" w:hint="default"/>
      </w:rPr>
    </w:lvl>
    <w:lvl w:ilvl="5" w:tplc="A1E8D620" w:tentative="1">
      <w:start w:val="1"/>
      <w:numFmt w:val="bullet"/>
      <w:lvlText w:val=""/>
      <w:lvlJc w:val="left"/>
      <w:pPr>
        <w:tabs>
          <w:tab w:val="num" w:pos="4320"/>
        </w:tabs>
        <w:ind w:left="4320" w:hanging="360"/>
      </w:pPr>
      <w:rPr>
        <w:rFonts w:ascii="Symbol" w:hAnsi="Symbol" w:hint="default"/>
      </w:rPr>
    </w:lvl>
    <w:lvl w:ilvl="6" w:tplc="4530B900" w:tentative="1">
      <w:start w:val="1"/>
      <w:numFmt w:val="bullet"/>
      <w:lvlText w:val=""/>
      <w:lvlJc w:val="left"/>
      <w:pPr>
        <w:tabs>
          <w:tab w:val="num" w:pos="5040"/>
        </w:tabs>
        <w:ind w:left="5040" w:hanging="360"/>
      </w:pPr>
      <w:rPr>
        <w:rFonts w:ascii="Symbol" w:hAnsi="Symbol" w:hint="default"/>
      </w:rPr>
    </w:lvl>
    <w:lvl w:ilvl="7" w:tplc="DD04A776" w:tentative="1">
      <w:start w:val="1"/>
      <w:numFmt w:val="bullet"/>
      <w:lvlText w:val=""/>
      <w:lvlJc w:val="left"/>
      <w:pPr>
        <w:tabs>
          <w:tab w:val="num" w:pos="5760"/>
        </w:tabs>
        <w:ind w:left="5760" w:hanging="360"/>
      </w:pPr>
      <w:rPr>
        <w:rFonts w:ascii="Symbol" w:hAnsi="Symbol" w:hint="default"/>
      </w:rPr>
    </w:lvl>
    <w:lvl w:ilvl="8" w:tplc="F292602A" w:tentative="1">
      <w:start w:val="1"/>
      <w:numFmt w:val="bullet"/>
      <w:lvlText w:val=""/>
      <w:lvlJc w:val="left"/>
      <w:pPr>
        <w:tabs>
          <w:tab w:val="num" w:pos="6480"/>
        </w:tabs>
        <w:ind w:left="6480" w:hanging="360"/>
      </w:pPr>
      <w:rPr>
        <w:rFonts w:ascii="Symbol" w:hAnsi="Symbol" w:hint="default"/>
      </w:rPr>
    </w:lvl>
  </w:abstractNum>
  <w:num w:numId="1" w16cid:durableId="38167822">
    <w:abstractNumId w:val="4"/>
  </w:num>
  <w:num w:numId="2" w16cid:durableId="405418663">
    <w:abstractNumId w:val="7"/>
  </w:num>
  <w:num w:numId="3" w16cid:durableId="437068628">
    <w:abstractNumId w:val="0"/>
  </w:num>
  <w:num w:numId="4" w16cid:durableId="1098067234">
    <w:abstractNumId w:val="6"/>
  </w:num>
  <w:num w:numId="5" w16cid:durableId="1347291921">
    <w:abstractNumId w:val="11"/>
  </w:num>
  <w:num w:numId="6" w16cid:durableId="953560974">
    <w:abstractNumId w:val="1"/>
  </w:num>
  <w:num w:numId="7" w16cid:durableId="197159494">
    <w:abstractNumId w:val="15"/>
  </w:num>
  <w:num w:numId="8" w16cid:durableId="1180239972">
    <w:abstractNumId w:val="18"/>
  </w:num>
  <w:num w:numId="9" w16cid:durableId="1420524561">
    <w:abstractNumId w:val="19"/>
  </w:num>
  <w:num w:numId="10" w16cid:durableId="240257991">
    <w:abstractNumId w:val="12"/>
  </w:num>
  <w:num w:numId="11" w16cid:durableId="1192110959">
    <w:abstractNumId w:val="2"/>
  </w:num>
  <w:num w:numId="12" w16cid:durableId="579415122">
    <w:abstractNumId w:val="14"/>
  </w:num>
  <w:num w:numId="13" w16cid:durableId="1861703388">
    <w:abstractNumId w:val="9"/>
  </w:num>
  <w:num w:numId="14" w16cid:durableId="397173764">
    <w:abstractNumId w:val="5"/>
  </w:num>
  <w:num w:numId="15" w16cid:durableId="1136722442">
    <w:abstractNumId w:val="3"/>
  </w:num>
  <w:num w:numId="16" w16cid:durableId="412433375">
    <w:abstractNumId w:val="8"/>
  </w:num>
  <w:num w:numId="17" w16cid:durableId="949556919">
    <w:abstractNumId w:val="16"/>
  </w:num>
  <w:num w:numId="18" w16cid:durableId="653218255">
    <w:abstractNumId w:val="17"/>
  </w:num>
  <w:num w:numId="19" w16cid:durableId="780610574">
    <w:abstractNumId w:val="13"/>
  </w:num>
  <w:num w:numId="20" w16cid:durableId="2477355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5A9"/>
    <w:rsid w:val="000029DF"/>
    <w:rsid w:val="000A1E4F"/>
    <w:rsid w:val="0012500D"/>
    <w:rsid w:val="001471BD"/>
    <w:rsid w:val="0016321E"/>
    <w:rsid w:val="00166362"/>
    <w:rsid w:val="003C24A2"/>
    <w:rsid w:val="004805A9"/>
    <w:rsid w:val="004C5919"/>
    <w:rsid w:val="00526A83"/>
    <w:rsid w:val="005529B0"/>
    <w:rsid w:val="00746C55"/>
    <w:rsid w:val="00775DBB"/>
    <w:rsid w:val="00791B21"/>
    <w:rsid w:val="007B7AFC"/>
    <w:rsid w:val="007D7E4B"/>
    <w:rsid w:val="008B6848"/>
    <w:rsid w:val="00942E85"/>
    <w:rsid w:val="009476E9"/>
    <w:rsid w:val="00960C45"/>
    <w:rsid w:val="00981ACA"/>
    <w:rsid w:val="009D1C88"/>
    <w:rsid w:val="00AA4236"/>
    <w:rsid w:val="00B06081"/>
    <w:rsid w:val="00CB6135"/>
    <w:rsid w:val="00DB7E98"/>
    <w:rsid w:val="00E00F5F"/>
    <w:rsid w:val="00E16FA0"/>
    <w:rsid w:val="00E423E7"/>
    <w:rsid w:val="00EE5299"/>
    <w:rsid w:val="00FA094F"/>
    <w:rsid w:val="00FB3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06F0"/>
  <w15:chartTrackingRefBased/>
  <w15:docId w15:val="{E47BF552-4FEF-4E01-AA36-E0224442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0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5A9"/>
  </w:style>
  <w:style w:type="paragraph" w:styleId="Footer">
    <w:name w:val="footer"/>
    <w:basedOn w:val="Normal"/>
    <w:link w:val="FooterChar"/>
    <w:uiPriority w:val="99"/>
    <w:unhideWhenUsed/>
    <w:rsid w:val="00480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5A9"/>
  </w:style>
  <w:style w:type="character" w:customStyle="1" w:styleId="fontstyle01">
    <w:name w:val="fontstyle01"/>
    <w:basedOn w:val="DefaultParagraphFont"/>
    <w:rsid w:val="004805A9"/>
    <w:rPr>
      <w:rFonts w:ascii="TimesNewRomanPSMT" w:hAnsi="TimesNewRomanPSMT" w:hint="default"/>
      <w:b w:val="0"/>
      <w:bCs w:val="0"/>
      <w:i w:val="0"/>
      <w:iCs w:val="0"/>
      <w:color w:val="000000"/>
      <w:sz w:val="36"/>
      <w:szCs w:val="36"/>
    </w:rPr>
  </w:style>
  <w:style w:type="character" w:customStyle="1" w:styleId="fontstyle21">
    <w:name w:val="fontstyle21"/>
    <w:basedOn w:val="DefaultParagraphFont"/>
    <w:rsid w:val="004805A9"/>
    <w:rPr>
      <w:rFonts w:ascii="TimesNewRomanPS-BoldMT" w:hAnsi="TimesNewRomanPS-BoldMT" w:hint="default"/>
      <w:b/>
      <w:bCs/>
      <w:i w:val="0"/>
      <w:iCs w:val="0"/>
      <w:color w:val="000000"/>
      <w:sz w:val="144"/>
      <w:szCs w:val="144"/>
    </w:rPr>
  </w:style>
  <w:style w:type="paragraph" w:styleId="ListParagraph">
    <w:name w:val="List Paragraph"/>
    <w:basedOn w:val="Normal"/>
    <w:uiPriority w:val="34"/>
    <w:qFormat/>
    <w:rsid w:val="009D1C88"/>
    <w:pPr>
      <w:ind w:left="720"/>
      <w:contextualSpacing/>
    </w:pPr>
  </w:style>
  <w:style w:type="paragraph" w:styleId="NormalWeb">
    <w:name w:val="Normal (Web)"/>
    <w:basedOn w:val="Normal"/>
    <w:uiPriority w:val="99"/>
    <w:unhideWhenUsed/>
    <w:rsid w:val="001663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663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2620">
      <w:bodyDiv w:val="1"/>
      <w:marLeft w:val="0"/>
      <w:marRight w:val="0"/>
      <w:marTop w:val="0"/>
      <w:marBottom w:val="0"/>
      <w:divBdr>
        <w:top w:val="none" w:sz="0" w:space="0" w:color="auto"/>
        <w:left w:val="none" w:sz="0" w:space="0" w:color="auto"/>
        <w:bottom w:val="none" w:sz="0" w:space="0" w:color="auto"/>
        <w:right w:val="none" w:sz="0" w:space="0" w:color="auto"/>
      </w:divBdr>
    </w:div>
    <w:div w:id="73208913">
      <w:bodyDiv w:val="1"/>
      <w:marLeft w:val="0"/>
      <w:marRight w:val="0"/>
      <w:marTop w:val="0"/>
      <w:marBottom w:val="0"/>
      <w:divBdr>
        <w:top w:val="none" w:sz="0" w:space="0" w:color="auto"/>
        <w:left w:val="none" w:sz="0" w:space="0" w:color="auto"/>
        <w:bottom w:val="none" w:sz="0" w:space="0" w:color="auto"/>
        <w:right w:val="none" w:sz="0" w:space="0" w:color="auto"/>
      </w:divBdr>
      <w:divsChild>
        <w:div w:id="1466122920">
          <w:marLeft w:val="547"/>
          <w:marRight w:val="0"/>
          <w:marTop w:val="200"/>
          <w:marBottom w:val="0"/>
          <w:divBdr>
            <w:top w:val="none" w:sz="0" w:space="0" w:color="auto"/>
            <w:left w:val="none" w:sz="0" w:space="0" w:color="auto"/>
            <w:bottom w:val="none" w:sz="0" w:space="0" w:color="auto"/>
            <w:right w:val="none" w:sz="0" w:space="0" w:color="auto"/>
          </w:divBdr>
        </w:div>
        <w:div w:id="2121994684">
          <w:marLeft w:val="547"/>
          <w:marRight w:val="0"/>
          <w:marTop w:val="200"/>
          <w:marBottom w:val="0"/>
          <w:divBdr>
            <w:top w:val="none" w:sz="0" w:space="0" w:color="auto"/>
            <w:left w:val="none" w:sz="0" w:space="0" w:color="auto"/>
            <w:bottom w:val="none" w:sz="0" w:space="0" w:color="auto"/>
            <w:right w:val="none" w:sz="0" w:space="0" w:color="auto"/>
          </w:divBdr>
        </w:div>
        <w:div w:id="174348638">
          <w:marLeft w:val="547"/>
          <w:marRight w:val="0"/>
          <w:marTop w:val="200"/>
          <w:marBottom w:val="0"/>
          <w:divBdr>
            <w:top w:val="none" w:sz="0" w:space="0" w:color="auto"/>
            <w:left w:val="none" w:sz="0" w:space="0" w:color="auto"/>
            <w:bottom w:val="none" w:sz="0" w:space="0" w:color="auto"/>
            <w:right w:val="none" w:sz="0" w:space="0" w:color="auto"/>
          </w:divBdr>
        </w:div>
        <w:div w:id="759832658">
          <w:marLeft w:val="547"/>
          <w:marRight w:val="0"/>
          <w:marTop w:val="200"/>
          <w:marBottom w:val="0"/>
          <w:divBdr>
            <w:top w:val="none" w:sz="0" w:space="0" w:color="auto"/>
            <w:left w:val="none" w:sz="0" w:space="0" w:color="auto"/>
            <w:bottom w:val="none" w:sz="0" w:space="0" w:color="auto"/>
            <w:right w:val="none" w:sz="0" w:space="0" w:color="auto"/>
          </w:divBdr>
        </w:div>
      </w:divsChild>
    </w:div>
    <w:div w:id="836071417">
      <w:bodyDiv w:val="1"/>
      <w:marLeft w:val="0"/>
      <w:marRight w:val="0"/>
      <w:marTop w:val="0"/>
      <w:marBottom w:val="0"/>
      <w:divBdr>
        <w:top w:val="none" w:sz="0" w:space="0" w:color="auto"/>
        <w:left w:val="none" w:sz="0" w:space="0" w:color="auto"/>
        <w:bottom w:val="none" w:sz="0" w:space="0" w:color="auto"/>
        <w:right w:val="none" w:sz="0" w:space="0" w:color="auto"/>
      </w:divBdr>
    </w:div>
    <w:div w:id="1113594638">
      <w:bodyDiv w:val="1"/>
      <w:marLeft w:val="0"/>
      <w:marRight w:val="0"/>
      <w:marTop w:val="0"/>
      <w:marBottom w:val="0"/>
      <w:divBdr>
        <w:top w:val="none" w:sz="0" w:space="0" w:color="auto"/>
        <w:left w:val="none" w:sz="0" w:space="0" w:color="auto"/>
        <w:bottom w:val="none" w:sz="0" w:space="0" w:color="auto"/>
        <w:right w:val="none" w:sz="0" w:space="0" w:color="auto"/>
      </w:divBdr>
      <w:divsChild>
        <w:div w:id="1605459033">
          <w:marLeft w:val="547"/>
          <w:marRight w:val="0"/>
          <w:marTop w:val="0"/>
          <w:marBottom w:val="160"/>
          <w:divBdr>
            <w:top w:val="none" w:sz="0" w:space="0" w:color="auto"/>
            <w:left w:val="none" w:sz="0" w:space="0" w:color="auto"/>
            <w:bottom w:val="none" w:sz="0" w:space="0" w:color="auto"/>
            <w:right w:val="none" w:sz="0" w:space="0" w:color="auto"/>
          </w:divBdr>
        </w:div>
        <w:div w:id="449591081">
          <w:marLeft w:val="547"/>
          <w:marRight w:val="0"/>
          <w:marTop w:val="0"/>
          <w:marBottom w:val="160"/>
          <w:divBdr>
            <w:top w:val="none" w:sz="0" w:space="0" w:color="auto"/>
            <w:left w:val="none" w:sz="0" w:space="0" w:color="auto"/>
            <w:bottom w:val="none" w:sz="0" w:space="0" w:color="auto"/>
            <w:right w:val="none" w:sz="0" w:space="0" w:color="auto"/>
          </w:divBdr>
        </w:div>
        <w:div w:id="963653787">
          <w:marLeft w:val="547"/>
          <w:marRight w:val="0"/>
          <w:marTop w:val="0"/>
          <w:marBottom w:val="160"/>
          <w:divBdr>
            <w:top w:val="none" w:sz="0" w:space="0" w:color="auto"/>
            <w:left w:val="none" w:sz="0" w:space="0" w:color="auto"/>
            <w:bottom w:val="none" w:sz="0" w:space="0" w:color="auto"/>
            <w:right w:val="none" w:sz="0" w:space="0" w:color="auto"/>
          </w:divBdr>
        </w:div>
      </w:divsChild>
    </w:div>
    <w:div w:id="1630865426">
      <w:bodyDiv w:val="1"/>
      <w:marLeft w:val="0"/>
      <w:marRight w:val="0"/>
      <w:marTop w:val="0"/>
      <w:marBottom w:val="0"/>
      <w:divBdr>
        <w:top w:val="none" w:sz="0" w:space="0" w:color="auto"/>
        <w:left w:val="none" w:sz="0" w:space="0" w:color="auto"/>
        <w:bottom w:val="none" w:sz="0" w:space="0" w:color="auto"/>
        <w:right w:val="none" w:sz="0" w:space="0" w:color="auto"/>
      </w:divBdr>
    </w:div>
    <w:div w:id="18784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ywellmind.com/what-is-intrinsic-motivation-2795385" TargetMode="External"/><Relationship Id="rId13" Type="http://schemas.openxmlformats.org/officeDocument/2006/relationships/hyperlink" Target="https://www.verywellmind.com/differences-between-extrinsic-and-intrinsic-motivation-2795384" TargetMode="External"/><Relationship Id="rId18" Type="http://schemas.openxmlformats.org/officeDocument/2006/relationships/hyperlink" Target="https://www.verywellmind.com/psychology-of-self-control-4177125" TargetMode="External"/><Relationship Id="rId26" Type="http://schemas.openxmlformats.org/officeDocument/2006/relationships/hyperlink" Target="https://www.verywellmind.com/what-is-locus-of-control-2795434" TargetMode="External"/><Relationship Id="rId3" Type="http://schemas.openxmlformats.org/officeDocument/2006/relationships/settings" Target="settings.xml"/><Relationship Id="rId21" Type="http://schemas.openxmlformats.org/officeDocument/2006/relationships/hyperlink" Target="https://www.verywellmind.com/the-difference-between-mental-strength-and-mental-health-5078284" TargetMode="External"/><Relationship Id="rId34" Type="http://schemas.openxmlformats.org/officeDocument/2006/relationships/fontTable" Target="fontTable.xml"/><Relationship Id="rId7" Type="http://schemas.openxmlformats.org/officeDocument/2006/relationships/hyperlink" Target="https://www.verywellmind.com/how-to-be-more-disciplined-6374060" TargetMode="External"/><Relationship Id="rId12" Type="http://schemas.openxmlformats.org/officeDocument/2006/relationships/hyperlink" Target="https://www.verywellmind.com/what-is-extrinsic-motivation-2795164" TargetMode="External"/><Relationship Id="rId17" Type="http://schemas.openxmlformats.org/officeDocument/2006/relationships/hyperlink" Target="https://www.verywellmind.com/things-to-do-if-you-feel-helpless-5093315" TargetMode="External"/><Relationship Id="rId25" Type="http://schemas.openxmlformats.org/officeDocument/2006/relationships/hyperlink" Target="https://www.verywellmind.com/how-to-create-social-support-in-your-life-3144955"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verywellmind.com/how-to-turn-a-mistake-into-a-valuable-life-lesson-friday-fix-the-verywell-mind-podcast-5206645" TargetMode="External"/><Relationship Id="rId20" Type="http://schemas.openxmlformats.org/officeDocument/2006/relationships/hyperlink" Target="https://www.verywellmind.com/what-is-the-overjustification-effect-2795386" TargetMode="External"/><Relationship Id="rId29" Type="http://schemas.openxmlformats.org/officeDocument/2006/relationships/hyperlink" Target="https://www.verywellmind.com/how-you-can-practice-self-regulation-41635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erywellmind.com/what-is-self-concept-2795865" TargetMode="External"/><Relationship Id="rId24" Type="http://schemas.openxmlformats.org/officeDocument/2006/relationships/hyperlink" Target="https://www.verywellmind.com/best-online-group-therapy-5215930"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verywellmind.com/what-is-attachment-theory-2795337" TargetMode="External"/><Relationship Id="rId23" Type="http://schemas.openxmlformats.org/officeDocument/2006/relationships/hyperlink" Target="https://www.verywellmind.com/mental-health-benefits-of-exercise-2584094" TargetMode="External"/><Relationship Id="rId28" Type="http://schemas.openxmlformats.org/officeDocument/2006/relationships/hyperlink" Target="https://www.verywellmind.com/what-is-self-awareness-2795023" TargetMode="External"/><Relationship Id="rId10" Type="http://schemas.openxmlformats.org/officeDocument/2006/relationships/hyperlink" Target="https://www.verywellmind.com/intellectual-disability-definition-symptoms-traits-causes-treatment-5220629" TargetMode="External"/><Relationship Id="rId19" Type="http://schemas.openxmlformats.org/officeDocument/2006/relationships/hyperlink" Target="https://www.verywellmind.com/finding-and-increasing-satisfaction-at-your-current-job-3145271" TargetMode="External"/><Relationship Id="rId31" Type="http://schemas.openxmlformats.org/officeDocument/2006/relationships/hyperlink" Target="https://thehappinessindex.com/employee-engagement/self-determination-theory-boosts-motivation/" TargetMode="External"/><Relationship Id="rId4" Type="http://schemas.openxmlformats.org/officeDocument/2006/relationships/webSettings" Target="webSettings.xml"/><Relationship Id="rId9" Type="http://schemas.openxmlformats.org/officeDocument/2006/relationships/hyperlink" Target="https://www.verywellmind.com/improve-psychological-well-being-4177330" TargetMode="External"/><Relationship Id="rId14" Type="http://schemas.openxmlformats.org/officeDocument/2006/relationships/hyperlink" Target="https://www.verywellmind.com/how-to-become-a-more-effective-learner-2795162" TargetMode="External"/><Relationship Id="rId22" Type="http://schemas.openxmlformats.org/officeDocument/2006/relationships/hyperlink" Target="https://www.verywellmind.com/healthy-eating-plan-to-reduce-stress-3144530" TargetMode="External"/><Relationship Id="rId27" Type="http://schemas.openxmlformats.org/officeDocument/2006/relationships/hyperlink" Target="https://www.verywellmind.com/tips-for-goal-setting-self-improvement-4688587" TargetMode="External"/><Relationship Id="rId30" Type="http://schemas.openxmlformats.org/officeDocument/2006/relationships/hyperlink" Target="https://www.verywellmind.com/the-importance-of-hobbies-for-stress-relief-3144574"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13</Pages>
  <Words>3057</Words>
  <Characters>17427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9</cp:revision>
  <cp:lastPrinted>2019-06-26T15:46:00Z</cp:lastPrinted>
  <dcterms:created xsi:type="dcterms:W3CDTF">2019-06-26T15:46:00Z</dcterms:created>
  <dcterms:modified xsi:type="dcterms:W3CDTF">2024-05-19T14:43:00Z</dcterms:modified>
</cp:coreProperties>
</file>